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DF62FB" w14:textId="2D2FA415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67DF6322" wp14:editId="4F4A7689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62FC" w14:textId="57A049B5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 xml:space="preserve">Á </w:t>
      </w:r>
      <w:r w:rsidR="00420018">
        <w:rPr>
          <w:rFonts w:ascii="Arial" w:hAnsi="Arial"/>
          <w:i w:val="0"/>
          <w:iCs w:val="0"/>
          <w:sz w:val="24"/>
          <w:szCs w:val="24"/>
        </w:rPr>
        <w:t>INFORMACE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</w:t>
      </w:r>
      <w:r w:rsidR="00383BC4">
        <w:rPr>
          <w:rFonts w:ascii="Arial" w:hAnsi="Arial"/>
          <w:i w:val="0"/>
          <w:iCs w:val="0"/>
          <w:sz w:val="24"/>
          <w:szCs w:val="24"/>
        </w:rPr>
        <w:tab/>
      </w:r>
      <w:r w:rsidR="00383BC4">
        <w:rPr>
          <w:rFonts w:ascii="Arial" w:hAnsi="Arial"/>
          <w:i w:val="0"/>
          <w:iCs w:val="0"/>
          <w:sz w:val="24"/>
          <w:szCs w:val="24"/>
        </w:rPr>
        <w:tab/>
      </w:r>
      <w:r w:rsidR="001B2338">
        <w:rPr>
          <w:rFonts w:ascii="Arial" w:hAnsi="Arial"/>
          <w:i w:val="0"/>
          <w:iCs w:val="0"/>
          <w:sz w:val="24"/>
          <w:szCs w:val="24"/>
        </w:rPr>
        <w:t>7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420018">
        <w:rPr>
          <w:rFonts w:ascii="Arial" w:hAnsi="Arial"/>
          <w:i w:val="0"/>
          <w:iCs w:val="0"/>
          <w:sz w:val="24"/>
          <w:szCs w:val="24"/>
        </w:rPr>
        <w:t xml:space="preserve">září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67DF62FD" w14:textId="77777777" w:rsidR="00495EF6" w:rsidRPr="00FA056E" w:rsidRDefault="00495EF6" w:rsidP="005D27E1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17C442C4" w14:textId="1ED8AB4F" w:rsidR="0015168F" w:rsidRDefault="002500FD" w:rsidP="005D27E1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sz w:val="28"/>
        </w:rPr>
      </w:pPr>
      <w:r>
        <w:rPr>
          <w:rStyle w:val="eop"/>
          <w:rFonts w:ascii="Arial" w:hAnsi="Arial"/>
          <w:b/>
          <w:sz w:val="28"/>
        </w:rPr>
        <w:t>Moderní interiér</w:t>
      </w:r>
      <w:r w:rsidR="00F65553">
        <w:rPr>
          <w:rStyle w:val="eop"/>
          <w:rFonts w:ascii="Arial" w:hAnsi="Arial"/>
          <w:b/>
          <w:sz w:val="28"/>
        </w:rPr>
        <w:t xml:space="preserve"> </w:t>
      </w:r>
      <w:r>
        <w:rPr>
          <w:rStyle w:val="eop"/>
          <w:rFonts w:ascii="Arial" w:hAnsi="Arial"/>
          <w:b/>
          <w:sz w:val="28"/>
        </w:rPr>
        <w:t>podle</w:t>
      </w:r>
      <w:r w:rsidR="0015168F">
        <w:rPr>
          <w:rStyle w:val="eop"/>
          <w:rFonts w:ascii="Arial" w:hAnsi="Arial"/>
          <w:b/>
          <w:sz w:val="28"/>
        </w:rPr>
        <w:t xml:space="preserve"> aktuálních trendů</w:t>
      </w:r>
    </w:p>
    <w:p w14:paraId="22E92DDB" w14:textId="1BEA7384" w:rsidR="005261EC" w:rsidRDefault="005261EC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65A8FE5" w14:textId="7930C199" w:rsidR="00AE3660" w:rsidRPr="00901C45" w:rsidRDefault="00147666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AE366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Dnes je</w:t>
      </w:r>
      <w:r w:rsidR="00901C45" w:rsidRPr="00AE366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na poli interiérového designu jednoznačně</w:t>
      </w:r>
      <w:r w:rsidR="00143F8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v kurzu návrat k přírodě a </w:t>
      </w:r>
      <w:r w:rsidRPr="00AE366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minimalismus – tedy mít toho doma co nejméně a jen to, co aktuálně využívám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</w:t>
      </w:r>
      <w:r w:rsidRPr="00AE366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. To znamená neskladovat staré věci a raději je darovat </w:t>
      </w:r>
      <w:r w:rsidRPr="0055771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nebo</w:t>
      </w:r>
      <w:r w:rsidRPr="00AE366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prodat. </w:t>
      </w:r>
      <w:r w:rsidR="00143F8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Navíc se jedná o </w:t>
      </w:r>
      <w:r w:rsidRPr="00AE366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ekologick</w:t>
      </w:r>
      <w:r w:rsidR="00047F3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ý přístup</w:t>
      </w:r>
      <w:r w:rsidRPr="00AE366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</w:t>
      </w:r>
      <w:r w:rsidR="008677D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15168F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 souvislosti s tím pronikají d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o popředí také nápaditá 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řešení úložných prostorů</w:t>
      </w:r>
      <w:r w:rsidR="005D27E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a snaha </w:t>
      </w:r>
      <w:r w:rsidR="00025D6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zužitkovat </w:t>
      </w:r>
      <w:r w:rsidR="005D27E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každý centimetr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 Vkusně a komfortně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se dá s několika 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málo pravidly vybavit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i 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garsonka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Pokud 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vás nyní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čeká koupě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322D6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či 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rekonstrukce nemovitosti a 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nevíte 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si 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rady</w:t>
      </w:r>
      <w:r w:rsidR="0088148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při jejím zařizování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, neváhejte si na pomoc přizvat </w:t>
      </w:r>
      <w:r w:rsidR="00107534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bytového </w:t>
      </w:r>
      <w:r w:rsidR="00BB47B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architekta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Inspiraci </w:t>
      </w:r>
      <w:r w:rsidR="0015168F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na nejmodernější bydlení 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vám v podobě </w:t>
      </w:r>
      <w:r w:rsidR="0015168F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žhavých 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trendů přináší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6B1AE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odbornice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ze s</w:t>
      </w:r>
      <w:r w:rsidR="005D27E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polečnosti</w:t>
      </w:r>
      <w:r w:rsidR="00AE3660" w:rsidRPr="00901C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Bidli interiéry a design</w:t>
      </w:r>
      <w:r w:rsidR="00E766E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</w:t>
      </w:r>
    </w:p>
    <w:p w14:paraId="52E5F0FB" w14:textId="0EB05B82" w:rsidR="00244FBD" w:rsidRDefault="00244FBD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54F764B2" w14:textId="0479263C" w:rsidR="002500FD" w:rsidRDefault="00D607B6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EE9A866" wp14:editId="688D008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dli_ilustracni fotografie_interier_minimalismu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>M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inimalisticky zařízený interiér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charakterizuje</w:t>
      </w:r>
      <w:r w:rsidR="00244FBD" w:rsidRP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>j</w:t>
      </w:r>
      <w:r w:rsidR="00244FBD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e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>dnoduchost, elegance, vzdušnost a</w:t>
      </w:r>
      <w:r w:rsidR="00244FBD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čistota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Volte pouze pár kousků nábytku, ale zato kvalitních. 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>Nejoblíbenějším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materiálem zůstává 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j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ednoznačně dřevo, které </w:t>
      </w:r>
      <w:r w:rsidR="00BC0F9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podtrhneme 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>neutrálními barvami –</w:t>
      </w:r>
      <w:r w:rsidR="00143F8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>bíl</w:t>
      </w:r>
      <w:r w:rsidR="00231757">
        <w:rPr>
          <w:rFonts w:ascii="Arial" w:eastAsia="Arial" w:hAnsi="Arial" w:cs="Arial"/>
          <w:iCs/>
          <w:color w:val="000000" w:themeColor="text1"/>
          <w:sz w:val="22"/>
          <w:szCs w:val="22"/>
        </w:rPr>
        <w:t>ou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>, šed</w:t>
      </w:r>
      <w:r w:rsidR="00231757">
        <w:rPr>
          <w:rFonts w:ascii="Arial" w:eastAsia="Arial" w:hAnsi="Arial" w:cs="Arial"/>
          <w:iCs/>
          <w:color w:val="000000" w:themeColor="text1"/>
          <w:sz w:val="22"/>
          <w:szCs w:val="22"/>
        </w:rPr>
        <w:t>ou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čern</w:t>
      </w:r>
      <w:r w:rsidR="00231757">
        <w:rPr>
          <w:rFonts w:ascii="Arial" w:eastAsia="Arial" w:hAnsi="Arial" w:cs="Arial"/>
          <w:iCs/>
          <w:color w:val="000000" w:themeColor="text1"/>
          <w:sz w:val="22"/>
          <w:szCs w:val="22"/>
        </w:rPr>
        <w:t>ou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Co se týče podlah a obkladů, sáhněte po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870BC" w:rsidRP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modern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í</w:t>
      </w:r>
      <w:r w:rsidR="00F6764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ch světlých dřevěných 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>dekorech</w:t>
      </w:r>
      <w:bookmarkStart w:id="0" w:name="_GoBack"/>
      <w:bookmarkEnd w:id="0"/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</w:t>
      </w:r>
      <w:r w:rsidR="008870BC" w:rsidRP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beton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Barvy volíme především na doplňky nebo pro výmalbu většinou jedné zdi.</w:t>
      </w:r>
      <w:r w:rsidR="001B233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Pokud nemáme velký rozpočet, velmi dobře odpoutáme pozornost od levného nábytku originálními jednoduchými dekoracemi, </w:t>
      </w:r>
      <w:r w:rsidR="00A2726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jež 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>podpoří vybraný styl. Vliesovou tapetou imitující např</w:t>
      </w:r>
      <w:r w:rsidR="001B2338">
        <w:rPr>
          <w:rFonts w:ascii="Arial" w:eastAsia="Arial" w:hAnsi="Arial" w:cs="Arial"/>
          <w:iCs/>
          <w:color w:val="000000" w:themeColor="text1"/>
          <w:sz w:val="22"/>
          <w:szCs w:val="22"/>
        </w:rPr>
        <w:t>íklad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benátský štuk, pravý kamenný obklad </w:t>
      </w:r>
      <w:r w:rsidR="0071620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či </w:t>
      </w:r>
      <w:r w:rsidR="002500FD">
        <w:rPr>
          <w:rFonts w:ascii="Arial" w:eastAsia="Arial" w:hAnsi="Arial" w:cs="Arial"/>
          <w:iCs/>
          <w:color w:val="000000" w:themeColor="text1"/>
          <w:sz w:val="22"/>
          <w:szCs w:val="22"/>
        </w:rPr>
        <w:t>betonovou stěrku můžeme nahradit tyto dražší moderní materiály.</w:t>
      </w:r>
    </w:p>
    <w:p w14:paraId="57334A84" w14:textId="77777777" w:rsidR="008870BC" w:rsidRDefault="008870BC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C9DA9B7" w14:textId="7FBC49B5" w:rsidR="00147666" w:rsidRDefault="00156DFA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1CBBE47" wp14:editId="41040EA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800000" cy="1200377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dli v Rodove_interier_foto_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36">
        <w:rPr>
          <w:rFonts w:ascii="Arial" w:eastAsia="Arial" w:hAnsi="Arial" w:cs="Arial"/>
          <w:iCs/>
          <w:color w:val="000000" w:themeColor="text1"/>
          <w:sz w:val="22"/>
          <w:szCs w:val="22"/>
        </w:rPr>
        <w:t>V obývacím pokoji se nemusíte vyhýbat a</w:t>
      </w:r>
      <w:r w:rsidR="007F316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ni </w:t>
      </w:r>
      <w:r w:rsidR="00564AD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klasické stěně, ale </w:t>
      </w:r>
      <w:r w:rsidR="00836747">
        <w:rPr>
          <w:rFonts w:ascii="Arial" w:eastAsia="Arial" w:hAnsi="Arial" w:cs="Arial"/>
          <w:iCs/>
          <w:color w:val="000000" w:themeColor="text1"/>
          <w:sz w:val="22"/>
          <w:szCs w:val="22"/>
        </w:rPr>
        <w:t>měla by být praktická</w:t>
      </w:r>
      <w:r w:rsidR="00282C5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</w:t>
      </w:r>
      <w:r w:rsidR="008B16E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ve stylu </w:t>
      </w:r>
      <w:r w:rsidR="00282C57">
        <w:rPr>
          <w:rFonts w:ascii="Arial" w:eastAsia="Arial" w:hAnsi="Arial" w:cs="Arial"/>
          <w:iCs/>
          <w:color w:val="000000" w:themeColor="text1"/>
          <w:sz w:val="22"/>
          <w:szCs w:val="22"/>
        </w:rPr>
        <w:t>současných minimalistických trendů.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AC0DCB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244FB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Zde</w:t>
      </w:r>
      <w:r w:rsidR="00AC0DCB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platí, že čím více skříněk se uzavírá plnými dvířky, tím více stěna vypadá uklizeněji a</w:t>
      </w:r>
      <w:r w:rsidR="00D607B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AC0DCB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moderněji. Místo množství klasických prosklených vitrín</w:t>
      </w:r>
      <w:r w:rsidR="00244FB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 duchu </w:t>
      </w:r>
      <w:r w:rsidR="008677D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dob dávno minulých</w:t>
      </w:r>
      <w:r w:rsidR="00AC0DCB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tak</w:t>
      </w:r>
      <w:r w:rsidR="00244FB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nyní</w:t>
      </w:r>
      <w:r w:rsidR="00AC0DCB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stačí pár polic s</w:t>
      </w:r>
      <w:r w:rsidR="002500F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knihami a několika</w:t>
      </w:r>
      <w:r w:rsidR="00AC0DCB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uměleckými kousky osvětlenými LED páskem,“</w:t>
      </w:r>
      <w:r w:rsidR="004022C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radí 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interiérová designér</w:t>
      </w:r>
      <w:r w:rsidR="005D27E1">
        <w:rPr>
          <w:rFonts w:ascii="Arial" w:eastAsia="Arial" w:hAnsi="Arial" w:cs="Arial"/>
          <w:iCs/>
          <w:color w:val="000000" w:themeColor="text1"/>
          <w:sz w:val="22"/>
          <w:szCs w:val="22"/>
        </w:rPr>
        <w:t>k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</w:t>
      </w:r>
      <w:r w:rsid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společnosti </w:t>
      </w:r>
      <w:hyperlink r:id="rId14" w:history="1">
        <w:r w:rsidR="00143F86" w:rsidRPr="00FC2939">
          <w:rPr>
            <w:rStyle w:val="Hyperlink0"/>
          </w:rPr>
          <w:t>Bidli interiéry a </w:t>
        </w:r>
        <w:r w:rsidR="00147666" w:rsidRPr="00FC2939">
          <w:rPr>
            <w:rStyle w:val="Hyperlink0"/>
          </w:rPr>
          <w:t>design</w:t>
        </w:r>
      </w:hyperlink>
      <w:r w:rsid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Denisa </w:t>
      </w:r>
      <w:proofErr w:type="spellStart"/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Vanek</w:t>
      </w:r>
      <w:proofErr w:type="spellEnd"/>
      <w:r w:rsidR="00DE5FD7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</w:p>
    <w:p w14:paraId="542F1A2E" w14:textId="77777777" w:rsidR="00244FBD" w:rsidRDefault="00244FBD" w:rsidP="005D27E1">
      <w:pPr>
        <w:pStyle w:val="Odstavecseseznamem2"/>
        <w:spacing w:after="0" w:line="320" w:lineRule="atLeast"/>
        <w:ind w:left="0"/>
        <w:jc w:val="both"/>
        <w:rPr>
          <w:rFonts w:ascii="Arial" w:hAnsi="Arial" w:cs="Arial"/>
        </w:rPr>
      </w:pPr>
    </w:p>
    <w:p w14:paraId="25395CB0" w14:textId="0044E9C8" w:rsidR="00244FBD" w:rsidRPr="00244FBD" w:rsidRDefault="009D7DE4" w:rsidP="005D27E1">
      <w:pPr>
        <w:pStyle w:val="Odstavecseseznamem2"/>
        <w:spacing w:after="0" w:line="32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Úložný prostor je nad zlato</w:t>
      </w:r>
    </w:p>
    <w:p w14:paraId="02805C34" w14:textId="7564B00B" w:rsidR="001829EB" w:rsidRDefault="00244FBD" w:rsidP="005D27E1">
      <w:pPr>
        <w:spacing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Pod tlakem</w:t>
      </w:r>
      <w:r w:rsidR="009D7DE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situace na realitním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trhu dochází v posledních letech ke zmenšování obytné </w:t>
      </w:r>
      <w:r w:rsidR="00921ACB">
        <w:rPr>
          <w:rFonts w:ascii="Arial" w:eastAsia="Arial" w:hAnsi="Arial" w:cs="Arial"/>
          <w:iCs/>
          <w:color w:val="000000" w:themeColor="text1"/>
          <w:sz w:val="22"/>
          <w:szCs w:val="22"/>
        </w:rPr>
        <w:t>plochy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Stále častěji </w:t>
      </w:r>
      <w:r w:rsidR="00A56CC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proto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lidé při koupi nemovitosti musí řešit efektivitu úložných prostor.</w:t>
      </w:r>
      <w:r w:rsidR="009D7DE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Při ukládání oblečení </w:t>
      </w:r>
      <w:r w:rsidR="00412C03" w:rsidRP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ve většině případů </w:t>
      </w:r>
      <w:r w:rsid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volí mezi vestavěnou skříní</w:t>
      </w:r>
      <w:r w:rsidR="00412C03" w:rsidRP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532822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a </w:t>
      </w:r>
      <w:r w:rsidR="00412C03" w:rsidRP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šatn</w:t>
      </w:r>
      <w:r w:rsid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o</w:t>
      </w:r>
      <w:r w:rsidR="00412C03" w:rsidRP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u. 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„Šatna je samozřejmě snem mnoha z nás, ne každý prostor či dispozice nám ji ovšem může dopřát. V</w:t>
      </w:r>
      <w:r w:rsidR="00D95859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 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případě, kdy </w:t>
      </w:r>
      <w:r w:rsidR="009C6FF1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musíme 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místem více šetřit, je bezesporu vhodnější volbou vestavná skříň,“ </w:t>
      </w:r>
      <w:r w:rsidR="009D7DE4" w:rsidRPr="009D7DE4">
        <w:rPr>
          <w:rFonts w:ascii="Arial" w:eastAsia="Arial" w:hAnsi="Arial" w:cs="Arial"/>
          <w:iCs/>
          <w:color w:val="000000" w:themeColor="text1"/>
          <w:sz w:val="22"/>
          <w:szCs w:val="22"/>
        </w:rPr>
        <w:t>uvádí</w:t>
      </w:r>
      <w:r w:rsidR="009D7DE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D7DE4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Denisa Vanek</w:t>
      </w:r>
      <w:r w:rsid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412C03" w:rsidRPr="00412C0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a dodává: 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„Ať už se rozhodnete pro jedno či druhé, doporučuji se poradit </w:t>
      </w:r>
      <w:r w:rsidR="000939BB">
        <w:rPr>
          <w:rFonts w:ascii="Arial" w:eastAsia="Arial" w:hAnsi="Arial" w:cs="Arial"/>
          <w:i/>
          <w:i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4CCF85BF" wp14:editId="7CD042D4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1349375" cy="1799590"/>
            <wp:effectExtent l="0" t="0" r="3175" b="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_ilustracni fotografie_interier_vestavena skrin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s bytovým design</w:t>
      </w:r>
      <w:r w:rsidR="006F372F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é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rem </w:t>
      </w:r>
      <w:r w:rsidR="00842A05" w:rsidRPr="0055771C">
        <w:rPr>
          <w:rFonts w:ascii="Arial" w:hAnsi="Arial"/>
          <w:i/>
          <w:color w:val="000000" w:themeColor="text1"/>
          <w:sz w:val="22"/>
          <w:bdr w:val="none" w:sz="0" w:space="0" w:color="auto"/>
        </w:rPr>
        <w:t>nebo</w:t>
      </w:r>
      <w:r w:rsidR="00842A0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architektem, který navrhne komplexní řešení, jež prostor využije do posledn</w:t>
      </w:r>
      <w:r w:rsidR="008677DD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ího místa. </w:t>
      </w:r>
      <w:r w:rsidR="0076348E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Dokáže také </w:t>
      </w:r>
      <w:r w:rsidR="00C93C6C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dokonale 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slad</w:t>
      </w:r>
      <w:r w:rsidR="00C93C6C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it 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dekor</w:t>
      </w:r>
      <w:r w:rsidR="00C93C6C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y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v celém interiéru a</w:t>
      </w:r>
      <w:r w:rsidR="00842A0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 </w:t>
      </w:r>
      <w:r w:rsidR="00C93C6C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vybrat 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kvalitní materiál</w:t>
      </w:r>
      <w:r w:rsidR="00C93C6C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y</w:t>
      </w:r>
      <w:r w:rsidR="00412C03" w:rsidRPr="00412C0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a vhodného výrobce.“</w:t>
      </w:r>
      <w:r w:rsidR="00A81A9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5CD4F439" w14:textId="77777777" w:rsidR="001829EB" w:rsidRDefault="001829EB" w:rsidP="005D27E1">
      <w:pPr>
        <w:spacing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7AD6452E" w14:textId="32C2899D" w:rsidR="001829EB" w:rsidRPr="00412C03" w:rsidRDefault="00A81A90" w:rsidP="005D27E1">
      <w:pPr>
        <w:spacing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Tyto komplexní služby nabízí </w:t>
      </w:r>
      <w:r w:rsidR="00306C5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firma </w:t>
      </w:r>
      <w:r w:rsidR="006B1AE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Bidli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interiéry</w:t>
      </w:r>
      <w:r w:rsidR="006B1AE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design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5D27E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B1AED">
        <w:rPr>
          <w:rFonts w:ascii="Arial" w:eastAsia="Arial" w:hAnsi="Arial" w:cs="Arial"/>
          <w:iCs/>
          <w:color w:val="000000" w:themeColor="text1"/>
          <w:sz w:val="22"/>
          <w:szCs w:val="22"/>
        </w:rPr>
        <w:t>Expertka</w:t>
      </w:r>
      <w:r w:rsidR="005D27E1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5D27E1">
        <w:rPr>
          <w:rFonts w:ascii="Arial" w:eastAsia="Arial" w:hAnsi="Arial" w:cs="Arial"/>
          <w:iCs/>
          <w:color w:val="000000" w:themeColor="text1"/>
          <w:sz w:val="22"/>
          <w:szCs w:val="22"/>
        </w:rPr>
        <w:t>společnosti k tomu říká:</w:t>
      </w:r>
      <w:r w:rsidR="001829EB" w:rsidRP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4A1CB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="001829EB" w:rsidRPr="005261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emusíte </w:t>
      </w:r>
      <w:r w:rsidR="004A1CB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více </w:t>
      </w:r>
      <w:r w:rsidR="001829EB" w:rsidRPr="005261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trávit čas přemýšlením o tom, jestli se sedačka hodí ke kuchyni a jaká zvolit dvířka na skříňky. Stačí </w:t>
      </w:r>
      <w:r w:rsid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se obrátit</w:t>
      </w:r>
      <w:r w:rsidR="001829EB" w:rsidRPr="005261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="001829EB" w:rsidRPr="005261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 Bidli design</w:t>
      </w:r>
      <w:r w:rsid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1829EB" w:rsidRPr="005261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 vše</w:t>
      </w:r>
      <w:r w:rsid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se</w:t>
      </w:r>
      <w:r w:rsidR="001829EB" w:rsidRPr="005261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postará</w:t>
      </w:r>
      <w:r w:rsid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me</w:t>
      </w:r>
      <w:r w:rsidR="001829EB" w:rsidRPr="005261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Ať už chcete zařídit dětský pokoj, kuchyni či celý dům, naši designéři vám pomohou vybrat barvy, sladit váš stávající náby</w:t>
      </w:r>
      <w:r w:rsidR="005D27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tek </w:t>
      </w:r>
      <w:r w:rsidR="005D27E1" w:rsidRPr="0055771C">
        <w:rPr>
          <w:rFonts w:ascii="Arial" w:hAnsi="Arial"/>
          <w:i/>
          <w:color w:val="000000" w:themeColor="text1"/>
          <w:sz w:val="22"/>
        </w:rPr>
        <w:t>nebo</w:t>
      </w:r>
      <w:r w:rsidR="005D27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navrhnou celý interiér.</w:t>
      </w:r>
      <w:r w:rsidR="001829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690218" w:rsidRP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 kvalitní vybavení se pak postarají čeští truhláři, kteří </w:t>
      </w:r>
      <w:r w:rsidR="00401FE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ho 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>nově pod záštitou Bidli</w:t>
      </w:r>
      <w:r w:rsidR="00690218" w:rsidRPr="005261E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kuchyně a nábytek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vyráb</w:t>
      </w:r>
      <w:r w:rsidR="00401FEB">
        <w:rPr>
          <w:rFonts w:ascii="Arial" w:eastAsia="Arial" w:hAnsi="Arial" w:cs="Arial"/>
          <w:iCs/>
          <w:color w:val="000000" w:themeColor="text1"/>
          <w:sz w:val="22"/>
          <w:szCs w:val="22"/>
        </w:rPr>
        <w:t>ěj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í </w:t>
      </w:r>
      <w:r w:rsidR="00690218" w:rsidRPr="00D1702D">
        <w:rPr>
          <w:rFonts w:ascii="Arial" w:eastAsia="Arial" w:hAnsi="Arial" w:cs="Arial"/>
          <w:iCs/>
          <w:color w:val="000000" w:themeColor="text1"/>
          <w:sz w:val="22"/>
          <w:szCs w:val="22"/>
        </w:rPr>
        <w:t>z kvalitních lamino desek, českých foli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ovaných </w:t>
      </w:r>
      <w:r w:rsidR="005E4CC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či 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lakovaných dvířek a </w:t>
      </w:r>
      <w:r w:rsidR="00690218" w:rsidRPr="00D1702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masivního dřeva 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– vše s osazením </w:t>
      </w:r>
      <w:r w:rsidR="00F6764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rakouským </w:t>
      </w:r>
      <w:r w:rsidR="00690218" w:rsidRPr="005261EC">
        <w:rPr>
          <w:rFonts w:ascii="Arial" w:eastAsia="Arial" w:hAnsi="Arial" w:cs="Arial"/>
          <w:iCs/>
          <w:color w:val="000000" w:themeColor="text1"/>
          <w:sz w:val="22"/>
          <w:szCs w:val="22"/>
        </w:rPr>
        <w:t>kováním Blum s doživotní zárukou</w:t>
      </w:r>
      <w:r w:rsidR="00690218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</w:p>
    <w:p w14:paraId="063FA73C" w14:textId="77777777" w:rsidR="00C8551A" w:rsidRDefault="00C8551A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1B31629" w14:textId="6C260A00" w:rsidR="005A3FAE" w:rsidRDefault="00EA4F70" w:rsidP="005D27E1">
      <w:pPr>
        <w:spacing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  <w:bdr w:val="none" w:sz="0" w:space="0" w:color="auto"/>
        </w:rPr>
        <w:drawing>
          <wp:anchor distT="0" distB="0" distL="114300" distR="114300" simplePos="0" relativeHeight="251660288" behindDoc="1" locked="0" layoutInCell="1" allowOverlap="1" wp14:anchorId="77FEA924" wp14:editId="0A4DE9B0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799590" cy="1163320"/>
            <wp:effectExtent l="0" t="0" r="0" b="0"/>
            <wp:wrapTight wrapText="bothSides">
              <wp:wrapPolygon edited="0">
                <wp:start x="0" y="0"/>
                <wp:lineTo x="0" y="21223"/>
                <wp:lineTo x="21265" y="21223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dli_vizualizace_interier_0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1A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Opomínat by se neměla</w:t>
      </w:r>
      <w:r w:rsidR="005D27E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právě</w:t>
      </w:r>
      <w:r w:rsidR="00C8551A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ani úložiště v kuchyni. Českým domácnostem vévodí</w:t>
      </w:r>
      <w:r w:rsidR="00C8551A" w:rsidRPr="005261E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vestavné kuchyňské linky. Bez zásob uskladněných v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 četných </w:t>
      </w:r>
      <w:r w:rsidR="00C8551A" w:rsidRPr="005261E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potravinových skří</w:t>
      </w:r>
      <w:r w:rsidR="00A32AAB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ňkách </w:t>
      </w:r>
      <w:r w:rsidR="00C8551A" w:rsidRPr="005261E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by to v 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nich</w:t>
      </w:r>
      <w:r w:rsidR="00C8551A" w:rsidRPr="005261E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snad ani nešlo. </w:t>
      </w:r>
      <w:r w:rsidR="00C8551A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Požitkáři pak navíc k tomu</w:t>
      </w:r>
      <w:r w:rsidR="00C8551A" w:rsidRPr="005261E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C8551A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volí</w:t>
      </w:r>
      <w:r w:rsidR="00C8551A" w:rsidRPr="005261E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třeba</w:t>
      </w:r>
      <w:r w:rsidR="00C8551A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i</w:t>
      </w:r>
      <w:r w:rsidR="00C8551A" w:rsidRPr="005261E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barový pult.</w:t>
      </w:r>
      <w:r w:rsidR="00C8551A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5F149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Kromě kuchyní na míru můžete také </w:t>
      </w:r>
      <w:r w:rsidR="005A3FAE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samozřejmě </w:t>
      </w:r>
      <w:r w:rsidR="005F149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vybírat z těch</w:t>
      </w:r>
      <w:r w:rsidR="005A3FAE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hyperlink r:id="rId17" w:history="1">
        <w:r w:rsidR="005F149C" w:rsidRPr="00FC2939">
          <w:rPr>
            <w:rStyle w:val="Hyperlink0"/>
          </w:rPr>
          <w:t>typových</w:t>
        </w:r>
      </w:hyperlink>
      <w:r w:rsidR="005A3FAE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FC2939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a</w:t>
      </w:r>
      <w:r w:rsidR="005A3FAE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hyperlink r:id="rId18" w:history="1">
        <w:r w:rsidR="005F149C" w:rsidRPr="00FC2939">
          <w:rPr>
            <w:rStyle w:val="Hyperlink0"/>
          </w:rPr>
          <w:t>sektorových</w:t>
        </w:r>
      </w:hyperlink>
      <w:r w:rsidR="005A3FAE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.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</w:p>
    <w:p w14:paraId="78785728" w14:textId="77777777" w:rsidR="005A3FAE" w:rsidRDefault="005A3FAE" w:rsidP="005D27E1">
      <w:pPr>
        <w:spacing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</w:pPr>
    </w:p>
    <w:p w14:paraId="73B63B76" w14:textId="0A5A8429" w:rsidR="007C4769" w:rsidRPr="00244FBD" w:rsidRDefault="008677DD" w:rsidP="007C4769">
      <w:pPr>
        <w:pStyle w:val="Odstavecseseznamem2"/>
        <w:spacing w:after="0" w:line="32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Máte sklep, ale n</w:t>
      </w:r>
      <w:r w:rsidR="007C4769" w:rsidRPr="00AC0DCB">
        <w:rPr>
          <w:rFonts w:ascii="Arial" w:hAnsi="Arial" w:cs="Arial"/>
        </w:rPr>
        <w:t xml:space="preserve">echce </w:t>
      </w:r>
      <w:r>
        <w:rPr>
          <w:rFonts w:ascii="Arial" w:hAnsi="Arial" w:cs="Arial"/>
        </w:rPr>
        <w:t xml:space="preserve">se vám do něj neustále pro něco </w:t>
      </w:r>
      <w:r w:rsidR="007C4769" w:rsidRPr="00AC0DCB">
        <w:rPr>
          <w:rFonts w:ascii="Arial" w:hAnsi="Arial" w:cs="Arial"/>
        </w:rPr>
        <w:t>chodit</w:t>
      </w:r>
      <w:r>
        <w:rPr>
          <w:rFonts w:ascii="Arial" w:hAnsi="Arial" w:cs="Arial"/>
        </w:rPr>
        <w:t xml:space="preserve">? </w:t>
      </w:r>
      <w:r w:rsidR="00A556E9">
        <w:rPr>
          <w:rFonts w:ascii="Arial" w:hAnsi="Arial" w:cs="Arial"/>
        </w:rPr>
        <w:t>B</w:t>
      </w:r>
      <w:r w:rsidR="007C4769" w:rsidRPr="00AC0DCB">
        <w:rPr>
          <w:rFonts w:ascii="Arial" w:hAnsi="Arial" w:cs="Arial"/>
        </w:rPr>
        <w:t>ojí</w:t>
      </w:r>
      <w:r>
        <w:rPr>
          <w:rFonts w:ascii="Arial" w:hAnsi="Arial" w:cs="Arial"/>
        </w:rPr>
        <w:t xml:space="preserve">te </w:t>
      </w:r>
      <w:r w:rsidR="00A556E9">
        <w:rPr>
          <w:rFonts w:ascii="Arial" w:hAnsi="Arial" w:cs="Arial"/>
        </w:rPr>
        <w:t xml:space="preserve">se </w:t>
      </w:r>
      <w:r w:rsidR="00143F86">
        <w:rPr>
          <w:rFonts w:ascii="Arial" w:hAnsi="Arial" w:cs="Arial"/>
        </w:rPr>
        <w:t>například o </w:t>
      </w:r>
      <w:r>
        <w:rPr>
          <w:rFonts w:ascii="Arial" w:hAnsi="Arial" w:cs="Arial"/>
        </w:rPr>
        <w:t>své drahé kolo? S</w:t>
      </w:r>
      <w:r w:rsidR="007C4769" w:rsidRPr="00AC0DCB">
        <w:rPr>
          <w:rFonts w:ascii="Arial" w:hAnsi="Arial" w:cs="Arial"/>
        </w:rPr>
        <w:t xml:space="preserve">portovní vybavení je nejlepší umístit do chodby. Kolo lze zavěsit a potřeby na jednotlivé sporty uložit ve sportovních taškách ve skříních </w:t>
      </w:r>
      <w:r w:rsidR="00A556E9">
        <w:rPr>
          <w:rFonts w:ascii="Arial" w:hAnsi="Arial" w:cs="Arial"/>
        </w:rPr>
        <w:t xml:space="preserve">či </w:t>
      </w:r>
      <w:r w:rsidR="007C4769">
        <w:rPr>
          <w:rFonts w:ascii="Arial" w:hAnsi="Arial" w:cs="Arial"/>
        </w:rPr>
        <w:t>lavicích s odklápěcím víkem. Pokud máte garáž, lze do ní</w:t>
      </w:r>
      <w:r w:rsidR="007C4769" w:rsidRPr="00AC0DCB">
        <w:rPr>
          <w:rFonts w:ascii="Arial" w:hAnsi="Arial" w:cs="Arial"/>
        </w:rPr>
        <w:t xml:space="preserve"> pořídit skříně </w:t>
      </w:r>
      <w:r w:rsidR="00FC2939">
        <w:rPr>
          <w:rFonts w:ascii="Arial" w:hAnsi="Arial" w:cs="Arial"/>
        </w:rPr>
        <w:t>a</w:t>
      </w:r>
      <w:r w:rsidR="007C4769" w:rsidRPr="00AC0DCB">
        <w:rPr>
          <w:rFonts w:ascii="Arial" w:hAnsi="Arial" w:cs="Arial"/>
        </w:rPr>
        <w:t xml:space="preserve"> policové systémy.</w:t>
      </w:r>
    </w:p>
    <w:p w14:paraId="118270D3" w14:textId="77777777" w:rsidR="00244FBD" w:rsidRDefault="00244FBD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7F2E1EB" w14:textId="5A792384" w:rsidR="00AC0DCB" w:rsidRPr="004022CF" w:rsidRDefault="00967382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A co děti?</w:t>
      </w:r>
    </w:p>
    <w:p w14:paraId="771F783B" w14:textId="7454587D" w:rsidR="00147666" w:rsidRDefault="0055771C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1D8A226" wp14:editId="27570E7F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dli v Rodove_interier_foto_0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Do dětského pokoje volte jednoduchou skříň na oblečení a</w:t>
      </w:r>
      <w:r w:rsidR="000939BB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D96BA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 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školní </w:t>
      </w:r>
      <w:r w:rsidR="00D96BA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sportovní potřeby. Hračky 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>se doporučují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ukládat spíše do otevřených poliček </w:t>
      </w:r>
      <w:r w:rsidR="00147666" w:rsidRPr="0055771C">
        <w:rPr>
          <w:rFonts w:ascii="Arial" w:eastAsia="Arial" w:hAnsi="Arial"/>
          <w:color w:val="000000" w:themeColor="text1"/>
          <w:sz w:val="22"/>
        </w:rPr>
        <w:t>nebo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různých boxů z</w:t>
      </w:r>
      <w:r w:rsidR="000939BB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147666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plastu, textilu či dřeva.</w:t>
      </w:r>
      <w:r w:rsidR="00244FB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Snad všichni rodiče časem řeší </w:t>
      </w:r>
      <w:r w:rsid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problém, jak efektivně přeměnit pokoj určený pro dítě na ten pro dospívajícího. </w:t>
      </w:r>
      <w:r w:rsidR="00147666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„Teenager se zbaví většinou všech hraček mezi 12</w:t>
      </w:r>
      <w:r w:rsidR="003E13D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.–</w:t>
      </w:r>
      <w:r w:rsidR="00147666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14. rokem, pak už stačí jen skříň na šaty a pár polic. U náctiletých je </w:t>
      </w:r>
      <w:r w:rsidR="008677D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však </w:t>
      </w:r>
      <w:r w:rsidR="00147666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nejdůležitější vyměnit dětský psací stolek za pořádn</w:t>
      </w:r>
      <w:r w:rsidR="008677D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ý stůl s</w:t>
      </w:r>
      <w:r w:rsidR="000939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8677D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kvalitní židlí. Na ten</w:t>
      </w:r>
      <w:r w:rsidR="00147666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se jim dnes musí vejít všechny vymoženosti výpočetní techniky, tedy minimálně notebook, velký monitor, herní konzole, reproduktory, nabíječky, tiskárna a</w:t>
      </w:r>
      <w:r w:rsidR="000939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147666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podobně,“</w:t>
      </w:r>
      <w:r w:rsid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vysvětluje </w:t>
      </w:r>
      <w:r w:rsidR="008677DD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Denisa </w:t>
      </w:r>
      <w:proofErr w:type="spellStart"/>
      <w:r w:rsidR="008677DD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Vanek</w:t>
      </w:r>
      <w:proofErr w:type="spellEnd"/>
      <w:r w:rsidR="008677DD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</w:p>
    <w:p w14:paraId="0CB908F2" w14:textId="6A2F0655" w:rsidR="00AC0DCB" w:rsidRDefault="00AC0DCB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B72E7A6" w14:textId="2912D906" w:rsidR="00147666" w:rsidRPr="007D1FEC" w:rsidRDefault="0055771C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99AD9CE" wp14:editId="0EABBA2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dli v Rodove_interier_foto_0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A90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 malého bytu vytěžte maximum</w:t>
      </w:r>
    </w:p>
    <w:p w14:paraId="7FED1849" w14:textId="187680FB" w:rsidR="008870BC" w:rsidRDefault="006354B3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Při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boji</w:t>
      </w:r>
      <w:r w:rsidR="00A81A9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 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nedostatkem</w:t>
      </w:r>
      <w:r w:rsidR="00A81A9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prostoru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využijte triky, které jej opticky zvětší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„Vsaďte na světlou výmalbu, podlahu i </w:t>
      </w:r>
      <w:r w:rsidR="000051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vybavení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použití pruhovaných tapet, pár kousků nábytku z průhledných materiálů, vhodné a dostatečné osvětlení, skryté úložné prostory a hlavně zrcadla,“</w:t>
      </w:r>
      <w:r w:rsidR="00143F8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doporučuje </w:t>
      </w:r>
      <w:r w:rsidR="008677DD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>designér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</w:rPr>
        <w:t>k</w:t>
      </w:r>
      <w:r w:rsidR="008677DD" w:rsidRPr="001476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</w:t>
      </w:r>
      <w:r w:rsidR="008677D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společnosti </w:t>
      </w:r>
      <w:hyperlink r:id="rId21" w:history="1">
        <w:r w:rsidR="008677DD" w:rsidRPr="00FC2939">
          <w:rPr>
            <w:rStyle w:val="Hyperlink0"/>
          </w:rPr>
          <w:t>Bidli interiéry a design</w:t>
        </w:r>
      </w:hyperlink>
      <w:r w:rsidR="008677D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="00A5662F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do</w:t>
      </w:r>
      <w:r w:rsidR="008C1163">
        <w:rPr>
          <w:rFonts w:ascii="Arial" w:eastAsia="Arial" w:hAnsi="Arial" w:cs="Arial"/>
          <w:iCs/>
          <w:color w:val="000000" w:themeColor="text1"/>
          <w:sz w:val="22"/>
          <w:szCs w:val="22"/>
        </w:rPr>
        <w:t>plňuje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: „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Dále je potřeba omezit vystavené věci na minimum, a když </w:t>
      </w:r>
      <w:r w:rsidR="00F676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už po nějakých sáhneme, tak ideáln</w:t>
      </w:r>
      <w:r w:rsidR="00E7462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ě</w:t>
      </w:r>
      <w:r w:rsidR="00F676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 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kontrastních</w:t>
      </w:r>
      <w:r w:rsidR="00F676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barvách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.“</w:t>
      </w:r>
    </w:p>
    <w:p w14:paraId="5637579A" w14:textId="77777777" w:rsidR="00A5662F" w:rsidRDefault="00A5662F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E22A74F" w14:textId="3EE0072C" w:rsidR="008870BC" w:rsidRDefault="00B83273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D0B1168" wp14:editId="6D12352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8534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11" y="21185"/>
                <wp:lineTo x="2131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dli_vizualizace_dispozice garsonky_0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Častým problémem například u garsonek bývá také to, jak </w:t>
      </w:r>
      <w:r w:rsidR="003B282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místnost 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rozdělit na jednotlivé zóny, tedy spac</w:t>
      </w:r>
      <w:r w:rsidR="009D7DE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í, obývací </w:t>
      </w:r>
      <w:r w:rsidR="007F12DB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="00710B86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jídelní.</w:t>
      </w:r>
      <w:r w:rsidR="000D25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„Určitě se nebojte nábytek </w:t>
      </w:r>
      <w:r w:rsidR="003B28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postavit 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 prostoru. </w:t>
      </w:r>
      <w:r w:rsidR="00FA00B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ávno totiž neplatí, že sedačka se musí dávat pouze ke zdi. V</w:t>
      </w:r>
      <w:r w:rsidR="00710B8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malých bytech </w:t>
      </w:r>
      <w:r w:rsidR="00E766EE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tak 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díky regálu uprostřed </w:t>
      </w:r>
      <w:r w:rsidR="00710B8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pokoje </w:t>
      </w:r>
      <w:r w:rsidR="008870BC"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třeba elegantně oddělíte spací část od té obývací,“</w:t>
      </w:r>
      <w:r w:rsidR="000D25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2795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popisuje odbornice na interiérový design </w:t>
      </w:r>
      <w:r w:rsidR="00127957" w:rsidRPr="00127957">
        <w:rPr>
          <w:rFonts w:ascii="Arial" w:eastAsia="Arial" w:hAnsi="Arial" w:cs="Arial"/>
          <w:iCs/>
          <w:color w:val="000000" w:themeColor="text1"/>
          <w:sz w:val="22"/>
          <w:szCs w:val="22"/>
        </w:rPr>
        <w:t>Denisa Vanek.</w:t>
      </w:r>
      <w:r w:rsidR="0012795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>D</w:t>
      </w:r>
      <w:r w:rsidR="008870BC" w:rsidRP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ostatek soukromí na spánek </w:t>
      </w:r>
      <w:r w:rsidR="00982221">
        <w:rPr>
          <w:rFonts w:ascii="Arial" w:eastAsia="Arial" w:hAnsi="Arial" w:cs="Arial"/>
          <w:iCs/>
          <w:color w:val="000000" w:themeColor="text1"/>
          <w:sz w:val="22"/>
          <w:szCs w:val="22"/>
        </w:rPr>
        <w:t>v</w:t>
      </w:r>
      <w:r w:rsidR="00137A6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 malém </w:t>
      </w:r>
      <w:r w:rsidR="008870BC" w:rsidRP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1+kk zařídí </w:t>
      </w:r>
      <w:r w:rsidR="00D904E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rovněž </w:t>
      </w:r>
      <w:r w:rsidR="008870BC" w:rsidRP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moderní dělící stěna. Zvolit můžete také závěs </w:t>
      </w:r>
      <w:r w:rsidR="00FC2939">
        <w:rPr>
          <w:rFonts w:ascii="Arial" w:eastAsia="Arial" w:hAnsi="Arial" w:cs="Arial"/>
          <w:iCs/>
          <w:color w:val="000000" w:themeColor="text1"/>
          <w:sz w:val="22"/>
          <w:szCs w:val="22"/>
        </w:rPr>
        <w:t>či</w:t>
      </w:r>
      <w:r w:rsidR="008870BC" w:rsidRP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paraván, se kterým lze snadno manipulovat</w:t>
      </w:r>
      <w:r w:rsidR="0055771C">
        <w:rPr>
          <w:rFonts w:ascii="Arial" w:eastAsia="Arial" w:hAnsi="Arial" w:cs="Arial"/>
          <w:iCs/>
          <w:color w:val="000000" w:themeColor="text1"/>
          <w:sz w:val="22"/>
          <w:szCs w:val="22"/>
        </w:rPr>
        <w:t>,</w:t>
      </w:r>
      <w:r w:rsidR="008870BC" w:rsidRPr="008870B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v případě potřeby ho tedy bez problému přenesete jinam</w:t>
      </w:r>
      <w:r w:rsidR="00211E5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případně </w:t>
      </w:r>
      <w:r w:rsidR="00F6764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složíte a uklidíte. </w:t>
      </w:r>
    </w:p>
    <w:p w14:paraId="62794B0D" w14:textId="7743382C" w:rsidR="008870BC" w:rsidRDefault="008870BC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21D5716" w14:textId="491FDB02" w:rsidR="008870BC" w:rsidRDefault="008870BC" w:rsidP="005D27E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I u větších interiérů, kdy</w:t>
      </w:r>
      <w:r w:rsidR="0081097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například vícečlenná rodina obývá byt 2+kk, býv</w:t>
      </w:r>
      <w:r w:rsidR="009D7DE4">
        <w:rPr>
          <w:rFonts w:ascii="Arial" w:eastAsia="Arial" w:hAnsi="Arial" w:cs="Arial"/>
          <w:iCs/>
          <w:color w:val="000000" w:themeColor="text1"/>
          <w:sz w:val="22"/>
          <w:szCs w:val="22"/>
        </w:rPr>
        <w:t>á problém s </w:t>
      </w:r>
      <w:r w:rsidR="00F67647">
        <w:rPr>
          <w:rFonts w:ascii="Arial" w:eastAsia="Arial" w:hAnsi="Arial" w:cs="Arial"/>
          <w:iCs/>
          <w:color w:val="000000" w:themeColor="text1"/>
          <w:sz w:val="22"/>
          <w:szCs w:val="22"/>
        </w:rPr>
        <w:t>ne</w:t>
      </w:r>
      <w:r w:rsidR="009D7DE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dostatkem </w:t>
      </w:r>
      <w:r w:rsidR="009020D2">
        <w:rPr>
          <w:rFonts w:ascii="Arial" w:eastAsia="Arial" w:hAnsi="Arial" w:cs="Arial"/>
          <w:iCs/>
          <w:color w:val="000000" w:themeColor="text1"/>
          <w:sz w:val="22"/>
          <w:szCs w:val="22"/>
        </w:rPr>
        <w:t>místa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0D25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3073C">
        <w:rPr>
          <w:rFonts w:ascii="Arial" w:eastAsia="Arial" w:hAnsi="Arial" w:cs="Arial"/>
          <w:iCs/>
          <w:color w:val="000000" w:themeColor="text1"/>
          <w:sz w:val="22"/>
          <w:szCs w:val="22"/>
        </w:rPr>
        <w:t>Ten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lze ušetřit šikovným designem postelí. 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„Pokud to </w:t>
      </w:r>
      <w:r w:rsidR="00E3073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jde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snažím se spaní v takových situacích vyřešit </w:t>
      </w:r>
      <w:r w:rsidR="007A33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třeba 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sklopnými postelemi, vysouvacími lůžky, rozkládacím gaučem s kvalitní matrací </w:t>
      </w:r>
      <w:r w:rsidR="00FC2939" w:rsidRPr="00FC29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</w:t>
      </w:r>
      <w:r w:rsidRPr="00FC29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nebo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jen mírně zvýšenými postelemi, pod kterými se nachází úložné prostory. Sklopením postele na zeď vykouzlíte během pár vteřin spoustu prostoru na volný pohyb po místnosti </w:t>
      </w:r>
      <w:r w:rsidR="00BE33C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 na 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hrací plochu pro </w:t>
      </w:r>
      <w:r w:rsidR="00143F8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děti. Existují v jednolůžkové i 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dvoulůžkové variantě a hodí se tedy do obýv</w:t>
      </w:r>
      <w:r w:rsidR="00A633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áku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ložnice </w:t>
      </w:r>
      <w:r w:rsidR="00BE33C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č</w:t>
      </w:r>
      <w:r w:rsidR="00E80F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 </w:t>
      </w:r>
      <w:r w:rsidRPr="004022C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dětského pokoje.“</w:t>
      </w:r>
    </w:p>
    <w:p w14:paraId="522FDC06" w14:textId="1E264ED4" w:rsidR="00D264B7" w:rsidRDefault="00D264B7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EAADC47" w14:textId="77777777" w:rsidR="00B83273" w:rsidRPr="00A02CC4" w:rsidRDefault="00B83273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7DF631A" w14:textId="77777777" w:rsidR="00CE1573" w:rsidRPr="003630F2" w:rsidRDefault="00697282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23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67DF63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7DF63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7DF63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4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67DF63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5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67DF631F" w14:textId="77777777" w:rsidR="00D47E39" w:rsidRDefault="00697282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6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7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488E919F" w14:textId="038C77E4" w:rsidR="00284F67" w:rsidRPr="00284F67" w:rsidRDefault="00284F67" w:rsidP="00FC2939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hAnsi="Arial" w:cs="Arial"/>
          <w:b/>
          <w:sz w:val="22"/>
          <w:szCs w:val="22"/>
        </w:rPr>
      </w:pPr>
    </w:p>
    <w:p w14:paraId="37C07256" w14:textId="25516766" w:rsidR="008331F9" w:rsidRPr="00E56FD1" w:rsidRDefault="008331F9" w:rsidP="00322700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8331F9" w:rsidRPr="00E56FD1" w:rsidSect="007E36A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B2432" w14:textId="77777777" w:rsidR="00697282" w:rsidRDefault="00697282">
      <w:r>
        <w:separator/>
      </w:r>
    </w:p>
  </w:endnote>
  <w:endnote w:type="continuationSeparator" w:id="0">
    <w:p w14:paraId="054A468D" w14:textId="77777777" w:rsidR="00697282" w:rsidRDefault="00697282">
      <w:r>
        <w:continuationSeparator/>
      </w:r>
    </w:p>
  </w:endnote>
  <w:endnote w:type="continuationNotice" w:id="1">
    <w:p w14:paraId="302B3E42" w14:textId="77777777" w:rsidR="00697282" w:rsidRDefault="00697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632C" w14:textId="77777777" w:rsidR="00F92C5D" w:rsidRDefault="00F92C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632D" w14:textId="77777777" w:rsidR="00F92C5D" w:rsidRDefault="00F92C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632F" w14:textId="77777777" w:rsidR="00F92C5D" w:rsidRDefault="00F92C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D84B4" w14:textId="77777777" w:rsidR="00697282" w:rsidRDefault="00697282">
      <w:r>
        <w:separator/>
      </w:r>
    </w:p>
  </w:footnote>
  <w:footnote w:type="continuationSeparator" w:id="0">
    <w:p w14:paraId="54439CF9" w14:textId="77777777" w:rsidR="00697282" w:rsidRDefault="00697282">
      <w:r>
        <w:continuationSeparator/>
      </w:r>
    </w:p>
  </w:footnote>
  <w:footnote w:type="continuationNotice" w:id="1">
    <w:p w14:paraId="656D37AD" w14:textId="77777777" w:rsidR="00697282" w:rsidRDefault="006972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632A" w14:textId="77777777" w:rsidR="00F92C5D" w:rsidRDefault="00F92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632B" w14:textId="77777777" w:rsidR="00F92C5D" w:rsidRDefault="00F92C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632E" w14:textId="77777777" w:rsidR="00F92C5D" w:rsidRDefault="00F92C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02404"/>
    <w:multiLevelType w:val="hybridMultilevel"/>
    <w:tmpl w:val="686A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D38"/>
    <w:rsid w:val="00000F34"/>
    <w:rsid w:val="00003140"/>
    <w:rsid w:val="00003CAD"/>
    <w:rsid w:val="00005142"/>
    <w:rsid w:val="0000517F"/>
    <w:rsid w:val="00005466"/>
    <w:rsid w:val="0000726A"/>
    <w:rsid w:val="00007A23"/>
    <w:rsid w:val="000145ED"/>
    <w:rsid w:val="00014A8A"/>
    <w:rsid w:val="00016CF8"/>
    <w:rsid w:val="00020915"/>
    <w:rsid w:val="00021FCE"/>
    <w:rsid w:val="0002371A"/>
    <w:rsid w:val="00023FA7"/>
    <w:rsid w:val="00024E4E"/>
    <w:rsid w:val="00025D6E"/>
    <w:rsid w:val="00027F6B"/>
    <w:rsid w:val="00031C38"/>
    <w:rsid w:val="00032675"/>
    <w:rsid w:val="00032695"/>
    <w:rsid w:val="000326AB"/>
    <w:rsid w:val="00033C87"/>
    <w:rsid w:val="000343D5"/>
    <w:rsid w:val="000345CC"/>
    <w:rsid w:val="000350B0"/>
    <w:rsid w:val="00035F39"/>
    <w:rsid w:val="00037DF6"/>
    <w:rsid w:val="00042A79"/>
    <w:rsid w:val="00042A83"/>
    <w:rsid w:val="00042FF1"/>
    <w:rsid w:val="00043853"/>
    <w:rsid w:val="00045825"/>
    <w:rsid w:val="00047C04"/>
    <w:rsid w:val="00047F32"/>
    <w:rsid w:val="00050BEB"/>
    <w:rsid w:val="00052AF0"/>
    <w:rsid w:val="00054E6C"/>
    <w:rsid w:val="000551FE"/>
    <w:rsid w:val="000553F7"/>
    <w:rsid w:val="00056251"/>
    <w:rsid w:val="000563B6"/>
    <w:rsid w:val="000578F7"/>
    <w:rsid w:val="00060876"/>
    <w:rsid w:val="000652B9"/>
    <w:rsid w:val="000657C9"/>
    <w:rsid w:val="00070AC6"/>
    <w:rsid w:val="00071221"/>
    <w:rsid w:val="000713BA"/>
    <w:rsid w:val="00072770"/>
    <w:rsid w:val="00073C2E"/>
    <w:rsid w:val="00074ABF"/>
    <w:rsid w:val="00076061"/>
    <w:rsid w:val="00076ABA"/>
    <w:rsid w:val="0007703F"/>
    <w:rsid w:val="00081F0F"/>
    <w:rsid w:val="00084081"/>
    <w:rsid w:val="00085395"/>
    <w:rsid w:val="00085BBC"/>
    <w:rsid w:val="0008644A"/>
    <w:rsid w:val="000870EE"/>
    <w:rsid w:val="0009261A"/>
    <w:rsid w:val="000927E0"/>
    <w:rsid w:val="00092BB4"/>
    <w:rsid w:val="000934B1"/>
    <w:rsid w:val="000939BB"/>
    <w:rsid w:val="00094CB4"/>
    <w:rsid w:val="000953CC"/>
    <w:rsid w:val="00097B49"/>
    <w:rsid w:val="000A222A"/>
    <w:rsid w:val="000A3846"/>
    <w:rsid w:val="000A46A3"/>
    <w:rsid w:val="000A525A"/>
    <w:rsid w:val="000A53D5"/>
    <w:rsid w:val="000A55CB"/>
    <w:rsid w:val="000A5825"/>
    <w:rsid w:val="000A5A3B"/>
    <w:rsid w:val="000A62A3"/>
    <w:rsid w:val="000A7092"/>
    <w:rsid w:val="000B0A07"/>
    <w:rsid w:val="000B0A76"/>
    <w:rsid w:val="000B46FB"/>
    <w:rsid w:val="000B47B8"/>
    <w:rsid w:val="000B4DB7"/>
    <w:rsid w:val="000B5EE3"/>
    <w:rsid w:val="000C0244"/>
    <w:rsid w:val="000C1B73"/>
    <w:rsid w:val="000C2610"/>
    <w:rsid w:val="000C30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2531"/>
    <w:rsid w:val="000D3FE5"/>
    <w:rsid w:val="000D4AB3"/>
    <w:rsid w:val="000D53E6"/>
    <w:rsid w:val="000D621F"/>
    <w:rsid w:val="000D63A6"/>
    <w:rsid w:val="000D6C14"/>
    <w:rsid w:val="000E21AF"/>
    <w:rsid w:val="000E28F8"/>
    <w:rsid w:val="000E3264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45C5"/>
    <w:rsid w:val="000F4BED"/>
    <w:rsid w:val="000F6DD7"/>
    <w:rsid w:val="000F793C"/>
    <w:rsid w:val="00100EE8"/>
    <w:rsid w:val="0010262F"/>
    <w:rsid w:val="00103A21"/>
    <w:rsid w:val="00104DB7"/>
    <w:rsid w:val="00105C8A"/>
    <w:rsid w:val="001064FE"/>
    <w:rsid w:val="001065E7"/>
    <w:rsid w:val="00107534"/>
    <w:rsid w:val="00112744"/>
    <w:rsid w:val="00113140"/>
    <w:rsid w:val="0011315F"/>
    <w:rsid w:val="00113777"/>
    <w:rsid w:val="00114486"/>
    <w:rsid w:val="00114DC6"/>
    <w:rsid w:val="00117B7B"/>
    <w:rsid w:val="00117ED3"/>
    <w:rsid w:val="001201F1"/>
    <w:rsid w:val="00120938"/>
    <w:rsid w:val="00121926"/>
    <w:rsid w:val="00122D2D"/>
    <w:rsid w:val="00123D2D"/>
    <w:rsid w:val="00123DCB"/>
    <w:rsid w:val="00124047"/>
    <w:rsid w:val="00126091"/>
    <w:rsid w:val="00126866"/>
    <w:rsid w:val="00126888"/>
    <w:rsid w:val="00127790"/>
    <w:rsid w:val="00127957"/>
    <w:rsid w:val="0013134A"/>
    <w:rsid w:val="00131E4D"/>
    <w:rsid w:val="001322AF"/>
    <w:rsid w:val="00132B06"/>
    <w:rsid w:val="0013312A"/>
    <w:rsid w:val="00134385"/>
    <w:rsid w:val="00136EF1"/>
    <w:rsid w:val="001375EE"/>
    <w:rsid w:val="00137A61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3F86"/>
    <w:rsid w:val="00145C20"/>
    <w:rsid w:val="0014646E"/>
    <w:rsid w:val="00146689"/>
    <w:rsid w:val="00146C0C"/>
    <w:rsid w:val="00146CF6"/>
    <w:rsid w:val="001473D6"/>
    <w:rsid w:val="00147666"/>
    <w:rsid w:val="0015022B"/>
    <w:rsid w:val="001508BB"/>
    <w:rsid w:val="00150977"/>
    <w:rsid w:val="00150B94"/>
    <w:rsid w:val="0015168F"/>
    <w:rsid w:val="00151751"/>
    <w:rsid w:val="00151A40"/>
    <w:rsid w:val="0015522A"/>
    <w:rsid w:val="001557FF"/>
    <w:rsid w:val="00155AE0"/>
    <w:rsid w:val="001563EC"/>
    <w:rsid w:val="00156638"/>
    <w:rsid w:val="00156DFA"/>
    <w:rsid w:val="00157A62"/>
    <w:rsid w:val="00160277"/>
    <w:rsid w:val="001602E8"/>
    <w:rsid w:val="00161851"/>
    <w:rsid w:val="001629D6"/>
    <w:rsid w:val="0016444E"/>
    <w:rsid w:val="00166CE9"/>
    <w:rsid w:val="0016761C"/>
    <w:rsid w:val="00167A2B"/>
    <w:rsid w:val="00167E90"/>
    <w:rsid w:val="00170506"/>
    <w:rsid w:val="001709A5"/>
    <w:rsid w:val="001713F7"/>
    <w:rsid w:val="001717E4"/>
    <w:rsid w:val="00174CB0"/>
    <w:rsid w:val="0017515B"/>
    <w:rsid w:val="00175992"/>
    <w:rsid w:val="00180395"/>
    <w:rsid w:val="001803B6"/>
    <w:rsid w:val="00181398"/>
    <w:rsid w:val="0018254F"/>
    <w:rsid w:val="00182937"/>
    <w:rsid w:val="001829EB"/>
    <w:rsid w:val="001832C6"/>
    <w:rsid w:val="00183565"/>
    <w:rsid w:val="00183FE3"/>
    <w:rsid w:val="0018507F"/>
    <w:rsid w:val="00185D19"/>
    <w:rsid w:val="00186F43"/>
    <w:rsid w:val="00187A0A"/>
    <w:rsid w:val="00187D87"/>
    <w:rsid w:val="001920AF"/>
    <w:rsid w:val="00192D4F"/>
    <w:rsid w:val="00193CCA"/>
    <w:rsid w:val="00193F19"/>
    <w:rsid w:val="00195BCC"/>
    <w:rsid w:val="00195C2E"/>
    <w:rsid w:val="001961B5"/>
    <w:rsid w:val="00196FDA"/>
    <w:rsid w:val="001A2118"/>
    <w:rsid w:val="001A2D9C"/>
    <w:rsid w:val="001A3770"/>
    <w:rsid w:val="001A39B9"/>
    <w:rsid w:val="001A5296"/>
    <w:rsid w:val="001A5D08"/>
    <w:rsid w:val="001A6583"/>
    <w:rsid w:val="001A6C11"/>
    <w:rsid w:val="001A6FB8"/>
    <w:rsid w:val="001B2058"/>
    <w:rsid w:val="001B2338"/>
    <w:rsid w:val="001B5073"/>
    <w:rsid w:val="001B6F1E"/>
    <w:rsid w:val="001B788D"/>
    <w:rsid w:val="001B7F22"/>
    <w:rsid w:val="001C0D0B"/>
    <w:rsid w:val="001C2649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259C"/>
    <w:rsid w:val="001D404D"/>
    <w:rsid w:val="001D4584"/>
    <w:rsid w:val="001D4A41"/>
    <w:rsid w:val="001D6109"/>
    <w:rsid w:val="001E0AFF"/>
    <w:rsid w:val="001E0D32"/>
    <w:rsid w:val="001E19ED"/>
    <w:rsid w:val="001E1C24"/>
    <w:rsid w:val="001E1FD7"/>
    <w:rsid w:val="001E2E18"/>
    <w:rsid w:val="001E32EF"/>
    <w:rsid w:val="001E41C5"/>
    <w:rsid w:val="001E4C40"/>
    <w:rsid w:val="001E52D7"/>
    <w:rsid w:val="001E79C4"/>
    <w:rsid w:val="001F0191"/>
    <w:rsid w:val="001F152D"/>
    <w:rsid w:val="001F18D3"/>
    <w:rsid w:val="001F279E"/>
    <w:rsid w:val="001F554F"/>
    <w:rsid w:val="001F628A"/>
    <w:rsid w:val="001F6D2E"/>
    <w:rsid w:val="001F7B64"/>
    <w:rsid w:val="00201550"/>
    <w:rsid w:val="00202754"/>
    <w:rsid w:val="00203315"/>
    <w:rsid w:val="00203878"/>
    <w:rsid w:val="00203A50"/>
    <w:rsid w:val="00205C1F"/>
    <w:rsid w:val="002061EB"/>
    <w:rsid w:val="00206DCF"/>
    <w:rsid w:val="002075BB"/>
    <w:rsid w:val="00207A74"/>
    <w:rsid w:val="002109BF"/>
    <w:rsid w:val="00210A5E"/>
    <w:rsid w:val="00210B91"/>
    <w:rsid w:val="00210D01"/>
    <w:rsid w:val="00211E5E"/>
    <w:rsid w:val="00211F00"/>
    <w:rsid w:val="00212898"/>
    <w:rsid w:val="0021383E"/>
    <w:rsid w:val="0021547A"/>
    <w:rsid w:val="00216656"/>
    <w:rsid w:val="00216AA8"/>
    <w:rsid w:val="00216AE5"/>
    <w:rsid w:val="00221044"/>
    <w:rsid w:val="002211DC"/>
    <w:rsid w:val="00222F72"/>
    <w:rsid w:val="00223FD2"/>
    <w:rsid w:val="002250EE"/>
    <w:rsid w:val="00225269"/>
    <w:rsid w:val="00225439"/>
    <w:rsid w:val="00225DB9"/>
    <w:rsid w:val="00231757"/>
    <w:rsid w:val="00231B7C"/>
    <w:rsid w:val="00232262"/>
    <w:rsid w:val="00232807"/>
    <w:rsid w:val="0023357B"/>
    <w:rsid w:val="00233638"/>
    <w:rsid w:val="00233888"/>
    <w:rsid w:val="00233BDD"/>
    <w:rsid w:val="00235868"/>
    <w:rsid w:val="00237841"/>
    <w:rsid w:val="00237AC8"/>
    <w:rsid w:val="00241649"/>
    <w:rsid w:val="002417F2"/>
    <w:rsid w:val="0024279D"/>
    <w:rsid w:val="00242E0B"/>
    <w:rsid w:val="0024336E"/>
    <w:rsid w:val="002434C7"/>
    <w:rsid w:val="00244FBD"/>
    <w:rsid w:val="002452C7"/>
    <w:rsid w:val="00245AB1"/>
    <w:rsid w:val="002477C0"/>
    <w:rsid w:val="002500FD"/>
    <w:rsid w:val="00250873"/>
    <w:rsid w:val="00252294"/>
    <w:rsid w:val="00252730"/>
    <w:rsid w:val="00254E2C"/>
    <w:rsid w:val="00255B19"/>
    <w:rsid w:val="00255D1D"/>
    <w:rsid w:val="00255F14"/>
    <w:rsid w:val="00256365"/>
    <w:rsid w:val="002606C7"/>
    <w:rsid w:val="00261553"/>
    <w:rsid w:val="00262A17"/>
    <w:rsid w:val="00263FDE"/>
    <w:rsid w:val="0026486C"/>
    <w:rsid w:val="002652C0"/>
    <w:rsid w:val="00265F51"/>
    <w:rsid w:val="002667C8"/>
    <w:rsid w:val="00266B69"/>
    <w:rsid w:val="00266CA8"/>
    <w:rsid w:val="00266D55"/>
    <w:rsid w:val="00267756"/>
    <w:rsid w:val="00267FCD"/>
    <w:rsid w:val="002701DE"/>
    <w:rsid w:val="002702A6"/>
    <w:rsid w:val="002709B2"/>
    <w:rsid w:val="00270B45"/>
    <w:rsid w:val="0027121A"/>
    <w:rsid w:val="0027161D"/>
    <w:rsid w:val="00271B12"/>
    <w:rsid w:val="00274E04"/>
    <w:rsid w:val="002755E2"/>
    <w:rsid w:val="00282603"/>
    <w:rsid w:val="00282C57"/>
    <w:rsid w:val="00284F67"/>
    <w:rsid w:val="002861B1"/>
    <w:rsid w:val="002879F3"/>
    <w:rsid w:val="00290918"/>
    <w:rsid w:val="00291041"/>
    <w:rsid w:val="00291106"/>
    <w:rsid w:val="00293C80"/>
    <w:rsid w:val="00293DA1"/>
    <w:rsid w:val="00294325"/>
    <w:rsid w:val="00294CA3"/>
    <w:rsid w:val="0029508B"/>
    <w:rsid w:val="0029623A"/>
    <w:rsid w:val="002972CB"/>
    <w:rsid w:val="0029792B"/>
    <w:rsid w:val="00297B8F"/>
    <w:rsid w:val="002A1793"/>
    <w:rsid w:val="002A35D2"/>
    <w:rsid w:val="002A4F24"/>
    <w:rsid w:val="002A68DC"/>
    <w:rsid w:val="002A7A5D"/>
    <w:rsid w:val="002A7B51"/>
    <w:rsid w:val="002B0BC6"/>
    <w:rsid w:val="002B2F0B"/>
    <w:rsid w:val="002B41C6"/>
    <w:rsid w:val="002B424B"/>
    <w:rsid w:val="002B47BA"/>
    <w:rsid w:val="002B5333"/>
    <w:rsid w:val="002B5DE2"/>
    <w:rsid w:val="002B69EC"/>
    <w:rsid w:val="002C1D35"/>
    <w:rsid w:val="002C514A"/>
    <w:rsid w:val="002C5CA5"/>
    <w:rsid w:val="002C6576"/>
    <w:rsid w:val="002C6870"/>
    <w:rsid w:val="002C7DE0"/>
    <w:rsid w:val="002D0713"/>
    <w:rsid w:val="002D08FC"/>
    <w:rsid w:val="002D0C49"/>
    <w:rsid w:val="002D0D67"/>
    <w:rsid w:val="002D254B"/>
    <w:rsid w:val="002D2985"/>
    <w:rsid w:val="002D4D86"/>
    <w:rsid w:val="002D4DB3"/>
    <w:rsid w:val="002D52F1"/>
    <w:rsid w:val="002D5C48"/>
    <w:rsid w:val="002D608D"/>
    <w:rsid w:val="002D7505"/>
    <w:rsid w:val="002D7C5D"/>
    <w:rsid w:val="002E053B"/>
    <w:rsid w:val="002E1E38"/>
    <w:rsid w:val="002E25E2"/>
    <w:rsid w:val="002E2BAD"/>
    <w:rsid w:val="002E34A9"/>
    <w:rsid w:val="002E3DEA"/>
    <w:rsid w:val="002E5BC1"/>
    <w:rsid w:val="002E7EEA"/>
    <w:rsid w:val="002F18FF"/>
    <w:rsid w:val="002F1CE4"/>
    <w:rsid w:val="002F24D2"/>
    <w:rsid w:val="002F29CF"/>
    <w:rsid w:val="002F69D4"/>
    <w:rsid w:val="00300578"/>
    <w:rsid w:val="00300707"/>
    <w:rsid w:val="00300A0A"/>
    <w:rsid w:val="00300A41"/>
    <w:rsid w:val="0030134F"/>
    <w:rsid w:val="003021B9"/>
    <w:rsid w:val="003029FA"/>
    <w:rsid w:val="00303528"/>
    <w:rsid w:val="00303F3D"/>
    <w:rsid w:val="00306C55"/>
    <w:rsid w:val="00307AF3"/>
    <w:rsid w:val="00310469"/>
    <w:rsid w:val="00311406"/>
    <w:rsid w:val="00312FB4"/>
    <w:rsid w:val="003134A7"/>
    <w:rsid w:val="0031362D"/>
    <w:rsid w:val="00314E34"/>
    <w:rsid w:val="0031688E"/>
    <w:rsid w:val="003179F7"/>
    <w:rsid w:val="0032084B"/>
    <w:rsid w:val="00321011"/>
    <w:rsid w:val="003210CE"/>
    <w:rsid w:val="00322700"/>
    <w:rsid w:val="00322D61"/>
    <w:rsid w:val="00323B19"/>
    <w:rsid w:val="00325858"/>
    <w:rsid w:val="003262A9"/>
    <w:rsid w:val="003274F2"/>
    <w:rsid w:val="003358F8"/>
    <w:rsid w:val="00336882"/>
    <w:rsid w:val="003369BB"/>
    <w:rsid w:val="00340653"/>
    <w:rsid w:val="003412C4"/>
    <w:rsid w:val="00341675"/>
    <w:rsid w:val="003423FF"/>
    <w:rsid w:val="00342A8E"/>
    <w:rsid w:val="00343E2D"/>
    <w:rsid w:val="00344055"/>
    <w:rsid w:val="00346317"/>
    <w:rsid w:val="00346789"/>
    <w:rsid w:val="00346ECD"/>
    <w:rsid w:val="003501C4"/>
    <w:rsid w:val="00350B1E"/>
    <w:rsid w:val="00351238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57F9B"/>
    <w:rsid w:val="00360518"/>
    <w:rsid w:val="00360F6F"/>
    <w:rsid w:val="00362BAF"/>
    <w:rsid w:val="00362C5A"/>
    <w:rsid w:val="003630F2"/>
    <w:rsid w:val="0036364A"/>
    <w:rsid w:val="00365796"/>
    <w:rsid w:val="00366608"/>
    <w:rsid w:val="00366684"/>
    <w:rsid w:val="00366E08"/>
    <w:rsid w:val="003679BA"/>
    <w:rsid w:val="00367AF1"/>
    <w:rsid w:val="00371E11"/>
    <w:rsid w:val="00372241"/>
    <w:rsid w:val="00372642"/>
    <w:rsid w:val="0037265A"/>
    <w:rsid w:val="00373E1B"/>
    <w:rsid w:val="00374B1E"/>
    <w:rsid w:val="00375604"/>
    <w:rsid w:val="003758A5"/>
    <w:rsid w:val="00375C18"/>
    <w:rsid w:val="00375F50"/>
    <w:rsid w:val="0037690C"/>
    <w:rsid w:val="00376DA2"/>
    <w:rsid w:val="0037767E"/>
    <w:rsid w:val="0038187F"/>
    <w:rsid w:val="00383BC4"/>
    <w:rsid w:val="00383E9E"/>
    <w:rsid w:val="003845D2"/>
    <w:rsid w:val="00386570"/>
    <w:rsid w:val="00387795"/>
    <w:rsid w:val="003902E3"/>
    <w:rsid w:val="00390387"/>
    <w:rsid w:val="00391AE0"/>
    <w:rsid w:val="00392AC5"/>
    <w:rsid w:val="003931C8"/>
    <w:rsid w:val="00393391"/>
    <w:rsid w:val="0039411C"/>
    <w:rsid w:val="00394883"/>
    <w:rsid w:val="003953F6"/>
    <w:rsid w:val="00395BD5"/>
    <w:rsid w:val="003970F3"/>
    <w:rsid w:val="00397BD3"/>
    <w:rsid w:val="003A01C8"/>
    <w:rsid w:val="003A1A5F"/>
    <w:rsid w:val="003A1D8A"/>
    <w:rsid w:val="003A301B"/>
    <w:rsid w:val="003A32A3"/>
    <w:rsid w:val="003A50E2"/>
    <w:rsid w:val="003A5811"/>
    <w:rsid w:val="003A62EA"/>
    <w:rsid w:val="003A70DB"/>
    <w:rsid w:val="003A7143"/>
    <w:rsid w:val="003A7836"/>
    <w:rsid w:val="003A7C71"/>
    <w:rsid w:val="003B1CEA"/>
    <w:rsid w:val="003B2824"/>
    <w:rsid w:val="003B2A09"/>
    <w:rsid w:val="003B2F8B"/>
    <w:rsid w:val="003B44FB"/>
    <w:rsid w:val="003B5E28"/>
    <w:rsid w:val="003B5F55"/>
    <w:rsid w:val="003B6031"/>
    <w:rsid w:val="003B69E3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47A1"/>
    <w:rsid w:val="003D5499"/>
    <w:rsid w:val="003D685D"/>
    <w:rsid w:val="003E13D6"/>
    <w:rsid w:val="003E1442"/>
    <w:rsid w:val="003E46F9"/>
    <w:rsid w:val="003E694A"/>
    <w:rsid w:val="003E73E1"/>
    <w:rsid w:val="003E7C59"/>
    <w:rsid w:val="003F1366"/>
    <w:rsid w:val="003F4195"/>
    <w:rsid w:val="003F5215"/>
    <w:rsid w:val="003F7E55"/>
    <w:rsid w:val="0040072F"/>
    <w:rsid w:val="00400EEA"/>
    <w:rsid w:val="00401381"/>
    <w:rsid w:val="00401FEB"/>
    <w:rsid w:val="004022CF"/>
    <w:rsid w:val="00402585"/>
    <w:rsid w:val="004028A1"/>
    <w:rsid w:val="004036DD"/>
    <w:rsid w:val="00405580"/>
    <w:rsid w:val="00405EF3"/>
    <w:rsid w:val="00406049"/>
    <w:rsid w:val="004060C2"/>
    <w:rsid w:val="0040691A"/>
    <w:rsid w:val="00406EAF"/>
    <w:rsid w:val="00410315"/>
    <w:rsid w:val="00412C03"/>
    <w:rsid w:val="00414CE0"/>
    <w:rsid w:val="00414E17"/>
    <w:rsid w:val="00414F25"/>
    <w:rsid w:val="00414F94"/>
    <w:rsid w:val="00416721"/>
    <w:rsid w:val="00420018"/>
    <w:rsid w:val="0042063B"/>
    <w:rsid w:val="004206B9"/>
    <w:rsid w:val="004223A7"/>
    <w:rsid w:val="00424E85"/>
    <w:rsid w:val="004268E3"/>
    <w:rsid w:val="00426C6E"/>
    <w:rsid w:val="00426CFC"/>
    <w:rsid w:val="00427FF0"/>
    <w:rsid w:val="0043096D"/>
    <w:rsid w:val="00432355"/>
    <w:rsid w:val="00432DDA"/>
    <w:rsid w:val="004341F0"/>
    <w:rsid w:val="00437251"/>
    <w:rsid w:val="00437918"/>
    <w:rsid w:val="00437F6A"/>
    <w:rsid w:val="004429AC"/>
    <w:rsid w:val="00443919"/>
    <w:rsid w:val="00444957"/>
    <w:rsid w:val="00444F18"/>
    <w:rsid w:val="004450C1"/>
    <w:rsid w:val="004453A8"/>
    <w:rsid w:val="004454A2"/>
    <w:rsid w:val="00445CEF"/>
    <w:rsid w:val="004461C7"/>
    <w:rsid w:val="004520BE"/>
    <w:rsid w:val="004522C9"/>
    <w:rsid w:val="004526D0"/>
    <w:rsid w:val="00453586"/>
    <w:rsid w:val="00454749"/>
    <w:rsid w:val="0045580C"/>
    <w:rsid w:val="004574AD"/>
    <w:rsid w:val="0046061A"/>
    <w:rsid w:val="0046316A"/>
    <w:rsid w:val="00464CAF"/>
    <w:rsid w:val="00466F66"/>
    <w:rsid w:val="00467A49"/>
    <w:rsid w:val="00467A54"/>
    <w:rsid w:val="00467C7C"/>
    <w:rsid w:val="00472236"/>
    <w:rsid w:val="004746C5"/>
    <w:rsid w:val="00477A52"/>
    <w:rsid w:val="004801F2"/>
    <w:rsid w:val="00481379"/>
    <w:rsid w:val="004816F0"/>
    <w:rsid w:val="00481DEA"/>
    <w:rsid w:val="00482A0B"/>
    <w:rsid w:val="00482A64"/>
    <w:rsid w:val="00484691"/>
    <w:rsid w:val="00484D11"/>
    <w:rsid w:val="00485487"/>
    <w:rsid w:val="00487195"/>
    <w:rsid w:val="00490052"/>
    <w:rsid w:val="004914B1"/>
    <w:rsid w:val="00491AE0"/>
    <w:rsid w:val="0049248C"/>
    <w:rsid w:val="00493851"/>
    <w:rsid w:val="00493EEA"/>
    <w:rsid w:val="00493F4F"/>
    <w:rsid w:val="00494356"/>
    <w:rsid w:val="004957F6"/>
    <w:rsid w:val="0049584B"/>
    <w:rsid w:val="00495EF6"/>
    <w:rsid w:val="00497E59"/>
    <w:rsid w:val="004A026A"/>
    <w:rsid w:val="004A1C8A"/>
    <w:rsid w:val="004A1CBD"/>
    <w:rsid w:val="004A3EA1"/>
    <w:rsid w:val="004A49BA"/>
    <w:rsid w:val="004A77F3"/>
    <w:rsid w:val="004A7835"/>
    <w:rsid w:val="004A7E9B"/>
    <w:rsid w:val="004B02DD"/>
    <w:rsid w:val="004B0BDE"/>
    <w:rsid w:val="004B62B2"/>
    <w:rsid w:val="004B6B0F"/>
    <w:rsid w:val="004B7018"/>
    <w:rsid w:val="004B7AA1"/>
    <w:rsid w:val="004C125E"/>
    <w:rsid w:val="004C2D0D"/>
    <w:rsid w:val="004C3E53"/>
    <w:rsid w:val="004C65CE"/>
    <w:rsid w:val="004C70DD"/>
    <w:rsid w:val="004C74B3"/>
    <w:rsid w:val="004D00FF"/>
    <w:rsid w:val="004D0B87"/>
    <w:rsid w:val="004D198C"/>
    <w:rsid w:val="004D20A7"/>
    <w:rsid w:val="004D2354"/>
    <w:rsid w:val="004D2937"/>
    <w:rsid w:val="004D2EDA"/>
    <w:rsid w:val="004D4257"/>
    <w:rsid w:val="004D45C4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367"/>
    <w:rsid w:val="004F005F"/>
    <w:rsid w:val="004F1AC2"/>
    <w:rsid w:val="004F2FC5"/>
    <w:rsid w:val="004F3634"/>
    <w:rsid w:val="004F3935"/>
    <w:rsid w:val="004F3975"/>
    <w:rsid w:val="004F462F"/>
    <w:rsid w:val="004F6CBF"/>
    <w:rsid w:val="004F6FEC"/>
    <w:rsid w:val="005007F1"/>
    <w:rsid w:val="00501364"/>
    <w:rsid w:val="00503940"/>
    <w:rsid w:val="00505AE7"/>
    <w:rsid w:val="00505CC4"/>
    <w:rsid w:val="005066B7"/>
    <w:rsid w:val="00511FA3"/>
    <w:rsid w:val="005120FE"/>
    <w:rsid w:val="00513198"/>
    <w:rsid w:val="0051753A"/>
    <w:rsid w:val="00517A12"/>
    <w:rsid w:val="005200F0"/>
    <w:rsid w:val="005203CF"/>
    <w:rsid w:val="00521B39"/>
    <w:rsid w:val="0052349E"/>
    <w:rsid w:val="00523A7F"/>
    <w:rsid w:val="00525312"/>
    <w:rsid w:val="00525827"/>
    <w:rsid w:val="005261EC"/>
    <w:rsid w:val="00526DF9"/>
    <w:rsid w:val="005272EF"/>
    <w:rsid w:val="0052768C"/>
    <w:rsid w:val="005278CD"/>
    <w:rsid w:val="005308CB"/>
    <w:rsid w:val="00532822"/>
    <w:rsid w:val="0053411E"/>
    <w:rsid w:val="005352BE"/>
    <w:rsid w:val="00535ED3"/>
    <w:rsid w:val="005416E8"/>
    <w:rsid w:val="00541860"/>
    <w:rsid w:val="005425D6"/>
    <w:rsid w:val="00543BF1"/>
    <w:rsid w:val="00544B9A"/>
    <w:rsid w:val="005452F1"/>
    <w:rsid w:val="0054749A"/>
    <w:rsid w:val="00547DAD"/>
    <w:rsid w:val="0055018F"/>
    <w:rsid w:val="005502CD"/>
    <w:rsid w:val="005504A7"/>
    <w:rsid w:val="0055170E"/>
    <w:rsid w:val="00551AD1"/>
    <w:rsid w:val="0055574D"/>
    <w:rsid w:val="00555B71"/>
    <w:rsid w:val="00555DAF"/>
    <w:rsid w:val="00556681"/>
    <w:rsid w:val="00556820"/>
    <w:rsid w:val="0055771C"/>
    <w:rsid w:val="00557BE7"/>
    <w:rsid w:val="00560B69"/>
    <w:rsid w:val="00560FD5"/>
    <w:rsid w:val="0056149A"/>
    <w:rsid w:val="00562A08"/>
    <w:rsid w:val="00562E00"/>
    <w:rsid w:val="00562F5C"/>
    <w:rsid w:val="005636A2"/>
    <w:rsid w:val="00563BCF"/>
    <w:rsid w:val="005644AF"/>
    <w:rsid w:val="00564AD6"/>
    <w:rsid w:val="005671AC"/>
    <w:rsid w:val="00567C4F"/>
    <w:rsid w:val="00571823"/>
    <w:rsid w:val="00574757"/>
    <w:rsid w:val="00576106"/>
    <w:rsid w:val="0057695D"/>
    <w:rsid w:val="005837D4"/>
    <w:rsid w:val="0058462C"/>
    <w:rsid w:val="005849A0"/>
    <w:rsid w:val="00584D85"/>
    <w:rsid w:val="00585181"/>
    <w:rsid w:val="00585F04"/>
    <w:rsid w:val="00586398"/>
    <w:rsid w:val="00587409"/>
    <w:rsid w:val="0058790D"/>
    <w:rsid w:val="005879EF"/>
    <w:rsid w:val="00587EE9"/>
    <w:rsid w:val="0059001C"/>
    <w:rsid w:val="00590535"/>
    <w:rsid w:val="0059179A"/>
    <w:rsid w:val="00591C3F"/>
    <w:rsid w:val="0059214B"/>
    <w:rsid w:val="0059400C"/>
    <w:rsid w:val="00594A64"/>
    <w:rsid w:val="00595A1F"/>
    <w:rsid w:val="005A118B"/>
    <w:rsid w:val="005A20BA"/>
    <w:rsid w:val="005A2C2A"/>
    <w:rsid w:val="005A3FAE"/>
    <w:rsid w:val="005A41CE"/>
    <w:rsid w:val="005B23B4"/>
    <w:rsid w:val="005B2530"/>
    <w:rsid w:val="005B2FA4"/>
    <w:rsid w:val="005B3E87"/>
    <w:rsid w:val="005B4F0A"/>
    <w:rsid w:val="005B5BBC"/>
    <w:rsid w:val="005B7840"/>
    <w:rsid w:val="005C083E"/>
    <w:rsid w:val="005C142A"/>
    <w:rsid w:val="005C2412"/>
    <w:rsid w:val="005C299A"/>
    <w:rsid w:val="005C2BA2"/>
    <w:rsid w:val="005C3551"/>
    <w:rsid w:val="005C37C9"/>
    <w:rsid w:val="005C3D5C"/>
    <w:rsid w:val="005C5FA2"/>
    <w:rsid w:val="005C75EB"/>
    <w:rsid w:val="005D127F"/>
    <w:rsid w:val="005D21CF"/>
    <w:rsid w:val="005D27E1"/>
    <w:rsid w:val="005D287D"/>
    <w:rsid w:val="005D2B27"/>
    <w:rsid w:val="005D5539"/>
    <w:rsid w:val="005D7A44"/>
    <w:rsid w:val="005D7CAB"/>
    <w:rsid w:val="005E46C1"/>
    <w:rsid w:val="005E4CC2"/>
    <w:rsid w:val="005E51DF"/>
    <w:rsid w:val="005E6F13"/>
    <w:rsid w:val="005E752E"/>
    <w:rsid w:val="005F149C"/>
    <w:rsid w:val="005F1E85"/>
    <w:rsid w:val="005F1F66"/>
    <w:rsid w:val="005F2971"/>
    <w:rsid w:val="005F3C86"/>
    <w:rsid w:val="005F4600"/>
    <w:rsid w:val="005F465E"/>
    <w:rsid w:val="005F4785"/>
    <w:rsid w:val="005F4AA2"/>
    <w:rsid w:val="005F64F8"/>
    <w:rsid w:val="006002B5"/>
    <w:rsid w:val="0060033A"/>
    <w:rsid w:val="00603767"/>
    <w:rsid w:val="00603A55"/>
    <w:rsid w:val="0060578F"/>
    <w:rsid w:val="006062D0"/>
    <w:rsid w:val="00610442"/>
    <w:rsid w:val="00614E53"/>
    <w:rsid w:val="00614FBC"/>
    <w:rsid w:val="00615606"/>
    <w:rsid w:val="0061685F"/>
    <w:rsid w:val="00616AE1"/>
    <w:rsid w:val="00616FC3"/>
    <w:rsid w:val="006208DE"/>
    <w:rsid w:val="0062165E"/>
    <w:rsid w:val="00623FF3"/>
    <w:rsid w:val="006264C6"/>
    <w:rsid w:val="00627267"/>
    <w:rsid w:val="00627428"/>
    <w:rsid w:val="00627496"/>
    <w:rsid w:val="00627667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54B3"/>
    <w:rsid w:val="00636C04"/>
    <w:rsid w:val="0063757F"/>
    <w:rsid w:val="00637737"/>
    <w:rsid w:val="0064177E"/>
    <w:rsid w:val="0064425D"/>
    <w:rsid w:val="00644627"/>
    <w:rsid w:val="00647104"/>
    <w:rsid w:val="00647CFB"/>
    <w:rsid w:val="006501FE"/>
    <w:rsid w:val="0065197E"/>
    <w:rsid w:val="00651A45"/>
    <w:rsid w:val="0065249F"/>
    <w:rsid w:val="00652FA0"/>
    <w:rsid w:val="00653B30"/>
    <w:rsid w:val="00656D48"/>
    <w:rsid w:val="006578AA"/>
    <w:rsid w:val="006603F2"/>
    <w:rsid w:val="00660FB6"/>
    <w:rsid w:val="00661B30"/>
    <w:rsid w:val="00661E4F"/>
    <w:rsid w:val="00665E16"/>
    <w:rsid w:val="00670558"/>
    <w:rsid w:val="006709A0"/>
    <w:rsid w:val="00671DE0"/>
    <w:rsid w:val="00672332"/>
    <w:rsid w:val="0067319E"/>
    <w:rsid w:val="00674437"/>
    <w:rsid w:val="006747DE"/>
    <w:rsid w:val="00674F1E"/>
    <w:rsid w:val="00675740"/>
    <w:rsid w:val="00675BE6"/>
    <w:rsid w:val="00676567"/>
    <w:rsid w:val="00676AAA"/>
    <w:rsid w:val="00677F57"/>
    <w:rsid w:val="006800E6"/>
    <w:rsid w:val="006810A5"/>
    <w:rsid w:val="00681C70"/>
    <w:rsid w:val="006841FE"/>
    <w:rsid w:val="00686C4F"/>
    <w:rsid w:val="006875FB"/>
    <w:rsid w:val="00690218"/>
    <w:rsid w:val="00690A3A"/>
    <w:rsid w:val="006911AB"/>
    <w:rsid w:val="00691290"/>
    <w:rsid w:val="006915D5"/>
    <w:rsid w:val="00691DE5"/>
    <w:rsid w:val="0069282D"/>
    <w:rsid w:val="00692ABD"/>
    <w:rsid w:val="006957B4"/>
    <w:rsid w:val="00695EFE"/>
    <w:rsid w:val="00696C13"/>
    <w:rsid w:val="0069703A"/>
    <w:rsid w:val="00697282"/>
    <w:rsid w:val="0069760D"/>
    <w:rsid w:val="006978B9"/>
    <w:rsid w:val="006A0306"/>
    <w:rsid w:val="006A0E33"/>
    <w:rsid w:val="006A1072"/>
    <w:rsid w:val="006A1ED6"/>
    <w:rsid w:val="006A1F62"/>
    <w:rsid w:val="006A249E"/>
    <w:rsid w:val="006A29C4"/>
    <w:rsid w:val="006A3B93"/>
    <w:rsid w:val="006A446F"/>
    <w:rsid w:val="006A4515"/>
    <w:rsid w:val="006A4530"/>
    <w:rsid w:val="006A4685"/>
    <w:rsid w:val="006B0070"/>
    <w:rsid w:val="006B0081"/>
    <w:rsid w:val="006B1AED"/>
    <w:rsid w:val="006B1DEA"/>
    <w:rsid w:val="006B1F6F"/>
    <w:rsid w:val="006B36CB"/>
    <w:rsid w:val="006B3ABA"/>
    <w:rsid w:val="006B3B69"/>
    <w:rsid w:val="006B4CD0"/>
    <w:rsid w:val="006B5784"/>
    <w:rsid w:val="006B60C1"/>
    <w:rsid w:val="006C26FD"/>
    <w:rsid w:val="006C4746"/>
    <w:rsid w:val="006C4DD8"/>
    <w:rsid w:val="006D02E5"/>
    <w:rsid w:val="006D1016"/>
    <w:rsid w:val="006D1411"/>
    <w:rsid w:val="006D282E"/>
    <w:rsid w:val="006D3681"/>
    <w:rsid w:val="006D479F"/>
    <w:rsid w:val="006D5447"/>
    <w:rsid w:val="006D6B9D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1636"/>
    <w:rsid w:val="006F2D7D"/>
    <w:rsid w:val="006F348C"/>
    <w:rsid w:val="006F372F"/>
    <w:rsid w:val="006F38C3"/>
    <w:rsid w:val="006F3CA8"/>
    <w:rsid w:val="006F3F31"/>
    <w:rsid w:val="006F48B0"/>
    <w:rsid w:val="006F4A86"/>
    <w:rsid w:val="006F57F7"/>
    <w:rsid w:val="006F6514"/>
    <w:rsid w:val="006F73D8"/>
    <w:rsid w:val="007010B0"/>
    <w:rsid w:val="007019DB"/>
    <w:rsid w:val="00702713"/>
    <w:rsid w:val="007031B0"/>
    <w:rsid w:val="0070401C"/>
    <w:rsid w:val="00706D08"/>
    <w:rsid w:val="00710502"/>
    <w:rsid w:val="00710B86"/>
    <w:rsid w:val="00712F96"/>
    <w:rsid w:val="007136D6"/>
    <w:rsid w:val="00713B7D"/>
    <w:rsid w:val="00716206"/>
    <w:rsid w:val="007165DA"/>
    <w:rsid w:val="00720E53"/>
    <w:rsid w:val="0072103C"/>
    <w:rsid w:val="00721D9A"/>
    <w:rsid w:val="00722D83"/>
    <w:rsid w:val="0072565E"/>
    <w:rsid w:val="007259A2"/>
    <w:rsid w:val="00725CF0"/>
    <w:rsid w:val="007261B3"/>
    <w:rsid w:val="007264A4"/>
    <w:rsid w:val="0072778C"/>
    <w:rsid w:val="0073111E"/>
    <w:rsid w:val="0073294D"/>
    <w:rsid w:val="007333BF"/>
    <w:rsid w:val="007348F7"/>
    <w:rsid w:val="00734BEE"/>
    <w:rsid w:val="00737BBF"/>
    <w:rsid w:val="007412A7"/>
    <w:rsid w:val="00741A26"/>
    <w:rsid w:val="00741DD9"/>
    <w:rsid w:val="00742510"/>
    <w:rsid w:val="00742E2C"/>
    <w:rsid w:val="00743E7B"/>
    <w:rsid w:val="00743FEA"/>
    <w:rsid w:val="007448C4"/>
    <w:rsid w:val="007471D4"/>
    <w:rsid w:val="00750D9E"/>
    <w:rsid w:val="00752B05"/>
    <w:rsid w:val="00752DFD"/>
    <w:rsid w:val="00762349"/>
    <w:rsid w:val="0076348E"/>
    <w:rsid w:val="007634C8"/>
    <w:rsid w:val="0076420D"/>
    <w:rsid w:val="007656FC"/>
    <w:rsid w:val="00766606"/>
    <w:rsid w:val="00767BC3"/>
    <w:rsid w:val="00767BD5"/>
    <w:rsid w:val="007737F0"/>
    <w:rsid w:val="00776C2E"/>
    <w:rsid w:val="00777829"/>
    <w:rsid w:val="00780C62"/>
    <w:rsid w:val="00780EA9"/>
    <w:rsid w:val="00781944"/>
    <w:rsid w:val="00781E02"/>
    <w:rsid w:val="00781EA5"/>
    <w:rsid w:val="0078428B"/>
    <w:rsid w:val="0078440F"/>
    <w:rsid w:val="00785346"/>
    <w:rsid w:val="007858AF"/>
    <w:rsid w:val="00786673"/>
    <w:rsid w:val="00786F8C"/>
    <w:rsid w:val="00790AB3"/>
    <w:rsid w:val="0079168F"/>
    <w:rsid w:val="00792CAA"/>
    <w:rsid w:val="0079407F"/>
    <w:rsid w:val="007943D7"/>
    <w:rsid w:val="00794422"/>
    <w:rsid w:val="00794BF3"/>
    <w:rsid w:val="00795C32"/>
    <w:rsid w:val="0079755C"/>
    <w:rsid w:val="0079786A"/>
    <w:rsid w:val="007A0351"/>
    <w:rsid w:val="007A18C4"/>
    <w:rsid w:val="007A1D9F"/>
    <w:rsid w:val="007A338D"/>
    <w:rsid w:val="007A46AD"/>
    <w:rsid w:val="007A4788"/>
    <w:rsid w:val="007A4EFE"/>
    <w:rsid w:val="007A52F3"/>
    <w:rsid w:val="007A5A40"/>
    <w:rsid w:val="007A5F1D"/>
    <w:rsid w:val="007A6266"/>
    <w:rsid w:val="007B0859"/>
    <w:rsid w:val="007B20E5"/>
    <w:rsid w:val="007B3C2E"/>
    <w:rsid w:val="007B493B"/>
    <w:rsid w:val="007B5CDE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769"/>
    <w:rsid w:val="007C4BF3"/>
    <w:rsid w:val="007C4E54"/>
    <w:rsid w:val="007C79CD"/>
    <w:rsid w:val="007D0B84"/>
    <w:rsid w:val="007D16ED"/>
    <w:rsid w:val="007D18D8"/>
    <w:rsid w:val="007D1FEC"/>
    <w:rsid w:val="007D2915"/>
    <w:rsid w:val="007D2E83"/>
    <w:rsid w:val="007D4C1D"/>
    <w:rsid w:val="007D5682"/>
    <w:rsid w:val="007D5FAE"/>
    <w:rsid w:val="007E3454"/>
    <w:rsid w:val="007E3684"/>
    <w:rsid w:val="007E36A2"/>
    <w:rsid w:val="007E3A84"/>
    <w:rsid w:val="007E3D5E"/>
    <w:rsid w:val="007E402A"/>
    <w:rsid w:val="007E44EA"/>
    <w:rsid w:val="007E51E5"/>
    <w:rsid w:val="007E53D3"/>
    <w:rsid w:val="007E5C0A"/>
    <w:rsid w:val="007E5ECB"/>
    <w:rsid w:val="007E67DB"/>
    <w:rsid w:val="007E78B2"/>
    <w:rsid w:val="007F12DB"/>
    <w:rsid w:val="007F21F0"/>
    <w:rsid w:val="007F248E"/>
    <w:rsid w:val="007F28A0"/>
    <w:rsid w:val="007F2D42"/>
    <w:rsid w:val="007F3160"/>
    <w:rsid w:val="007F3391"/>
    <w:rsid w:val="007F3E76"/>
    <w:rsid w:val="007F526D"/>
    <w:rsid w:val="007F5941"/>
    <w:rsid w:val="007F6529"/>
    <w:rsid w:val="007F6F37"/>
    <w:rsid w:val="007F6FB1"/>
    <w:rsid w:val="00800A8B"/>
    <w:rsid w:val="008016FF"/>
    <w:rsid w:val="008023AB"/>
    <w:rsid w:val="00803B96"/>
    <w:rsid w:val="00804C12"/>
    <w:rsid w:val="00804D95"/>
    <w:rsid w:val="00804E6F"/>
    <w:rsid w:val="008054D5"/>
    <w:rsid w:val="00806E06"/>
    <w:rsid w:val="00807179"/>
    <w:rsid w:val="00807999"/>
    <w:rsid w:val="00807B56"/>
    <w:rsid w:val="00810142"/>
    <w:rsid w:val="0081097E"/>
    <w:rsid w:val="00810C60"/>
    <w:rsid w:val="00811C9F"/>
    <w:rsid w:val="00813C09"/>
    <w:rsid w:val="008145B2"/>
    <w:rsid w:val="00814AC4"/>
    <w:rsid w:val="00814BF0"/>
    <w:rsid w:val="00816872"/>
    <w:rsid w:val="008216DE"/>
    <w:rsid w:val="00821A43"/>
    <w:rsid w:val="00822A73"/>
    <w:rsid w:val="008240F3"/>
    <w:rsid w:val="00825396"/>
    <w:rsid w:val="00825478"/>
    <w:rsid w:val="008259E8"/>
    <w:rsid w:val="008302E1"/>
    <w:rsid w:val="00830F4D"/>
    <w:rsid w:val="00831C2A"/>
    <w:rsid w:val="008331F9"/>
    <w:rsid w:val="0083328B"/>
    <w:rsid w:val="008332CD"/>
    <w:rsid w:val="00833AED"/>
    <w:rsid w:val="0083484D"/>
    <w:rsid w:val="0083640D"/>
    <w:rsid w:val="0083646C"/>
    <w:rsid w:val="00836747"/>
    <w:rsid w:val="008374AA"/>
    <w:rsid w:val="0083796A"/>
    <w:rsid w:val="00837E3B"/>
    <w:rsid w:val="00840956"/>
    <w:rsid w:val="00840C87"/>
    <w:rsid w:val="008411F9"/>
    <w:rsid w:val="00841B71"/>
    <w:rsid w:val="00842829"/>
    <w:rsid w:val="00842A05"/>
    <w:rsid w:val="008456F1"/>
    <w:rsid w:val="008464B1"/>
    <w:rsid w:val="008470FA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22F1"/>
    <w:rsid w:val="0086498B"/>
    <w:rsid w:val="00864AB3"/>
    <w:rsid w:val="00866129"/>
    <w:rsid w:val="008677DD"/>
    <w:rsid w:val="0087159B"/>
    <w:rsid w:val="00871B44"/>
    <w:rsid w:val="00872769"/>
    <w:rsid w:val="0087348B"/>
    <w:rsid w:val="00873E4E"/>
    <w:rsid w:val="00874309"/>
    <w:rsid w:val="008763BB"/>
    <w:rsid w:val="008808A5"/>
    <w:rsid w:val="008809DA"/>
    <w:rsid w:val="00881480"/>
    <w:rsid w:val="008824F1"/>
    <w:rsid w:val="00882734"/>
    <w:rsid w:val="00882E31"/>
    <w:rsid w:val="00883A5D"/>
    <w:rsid w:val="00884734"/>
    <w:rsid w:val="008870BC"/>
    <w:rsid w:val="008914D1"/>
    <w:rsid w:val="008919E2"/>
    <w:rsid w:val="00891FB2"/>
    <w:rsid w:val="00893E3E"/>
    <w:rsid w:val="00894688"/>
    <w:rsid w:val="00894AAD"/>
    <w:rsid w:val="00896FA6"/>
    <w:rsid w:val="008A0CB6"/>
    <w:rsid w:val="008A0D79"/>
    <w:rsid w:val="008A15C2"/>
    <w:rsid w:val="008A1745"/>
    <w:rsid w:val="008A18CE"/>
    <w:rsid w:val="008A3621"/>
    <w:rsid w:val="008A509F"/>
    <w:rsid w:val="008A51C1"/>
    <w:rsid w:val="008A5DA7"/>
    <w:rsid w:val="008A71E4"/>
    <w:rsid w:val="008A7940"/>
    <w:rsid w:val="008B16EA"/>
    <w:rsid w:val="008B4AD8"/>
    <w:rsid w:val="008B4D9E"/>
    <w:rsid w:val="008B5561"/>
    <w:rsid w:val="008B5C10"/>
    <w:rsid w:val="008B6060"/>
    <w:rsid w:val="008B609B"/>
    <w:rsid w:val="008B6595"/>
    <w:rsid w:val="008B7792"/>
    <w:rsid w:val="008C0AFD"/>
    <w:rsid w:val="008C0DCC"/>
    <w:rsid w:val="008C111F"/>
    <w:rsid w:val="008C1163"/>
    <w:rsid w:val="008C2BD9"/>
    <w:rsid w:val="008C370F"/>
    <w:rsid w:val="008C3809"/>
    <w:rsid w:val="008C4ED4"/>
    <w:rsid w:val="008C506D"/>
    <w:rsid w:val="008C52E6"/>
    <w:rsid w:val="008C53E0"/>
    <w:rsid w:val="008C5559"/>
    <w:rsid w:val="008C5912"/>
    <w:rsid w:val="008C59F4"/>
    <w:rsid w:val="008C5E01"/>
    <w:rsid w:val="008C6024"/>
    <w:rsid w:val="008C739E"/>
    <w:rsid w:val="008D0F8C"/>
    <w:rsid w:val="008D2461"/>
    <w:rsid w:val="008D473B"/>
    <w:rsid w:val="008D57AA"/>
    <w:rsid w:val="008D7AF6"/>
    <w:rsid w:val="008D7C34"/>
    <w:rsid w:val="008E17A3"/>
    <w:rsid w:val="008E21BF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542E"/>
    <w:rsid w:val="008F60BB"/>
    <w:rsid w:val="008F680F"/>
    <w:rsid w:val="00900119"/>
    <w:rsid w:val="0090143F"/>
    <w:rsid w:val="00901C3B"/>
    <w:rsid w:val="00901C45"/>
    <w:rsid w:val="009020D2"/>
    <w:rsid w:val="00902AAF"/>
    <w:rsid w:val="009030BE"/>
    <w:rsid w:val="00903CD1"/>
    <w:rsid w:val="0090433D"/>
    <w:rsid w:val="009044B3"/>
    <w:rsid w:val="00904734"/>
    <w:rsid w:val="00904BBA"/>
    <w:rsid w:val="009050A5"/>
    <w:rsid w:val="00905163"/>
    <w:rsid w:val="009057BE"/>
    <w:rsid w:val="0090789E"/>
    <w:rsid w:val="009105C8"/>
    <w:rsid w:val="00910690"/>
    <w:rsid w:val="00911115"/>
    <w:rsid w:val="009112A1"/>
    <w:rsid w:val="009118D3"/>
    <w:rsid w:val="00912348"/>
    <w:rsid w:val="00912A8C"/>
    <w:rsid w:val="0091317A"/>
    <w:rsid w:val="00913975"/>
    <w:rsid w:val="00914873"/>
    <w:rsid w:val="009148A5"/>
    <w:rsid w:val="0091529E"/>
    <w:rsid w:val="00916665"/>
    <w:rsid w:val="00916DBD"/>
    <w:rsid w:val="009175E3"/>
    <w:rsid w:val="00917774"/>
    <w:rsid w:val="00920C7A"/>
    <w:rsid w:val="00921184"/>
    <w:rsid w:val="00921ACB"/>
    <w:rsid w:val="00922C5D"/>
    <w:rsid w:val="00924C78"/>
    <w:rsid w:val="00924E2A"/>
    <w:rsid w:val="00926E29"/>
    <w:rsid w:val="0093366B"/>
    <w:rsid w:val="009341FC"/>
    <w:rsid w:val="009345E1"/>
    <w:rsid w:val="00934925"/>
    <w:rsid w:val="009361CE"/>
    <w:rsid w:val="009378D7"/>
    <w:rsid w:val="00940978"/>
    <w:rsid w:val="009417D9"/>
    <w:rsid w:val="0094197D"/>
    <w:rsid w:val="00943299"/>
    <w:rsid w:val="00943AEC"/>
    <w:rsid w:val="00943F31"/>
    <w:rsid w:val="00945287"/>
    <w:rsid w:val="00945EA0"/>
    <w:rsid w:val="00946754"/>
    <w:rsid w:val="00947E5C"/>
    <w:rsid w:val="00950F4F"/>
    <w:rsid w:val="00952CF7"/>
    <w:rsid w:val="009544D0"/>
    <w:rsid w:val="00960856"/>
    <w:rsid w:val="00960A13"/>
    <w:rsid w:val="00961533"/>
    <w:rsid w:val="00965233"/>
    <w:rsid w:val="00967027"/>
    <w:rsid w:val="00967382"/>
    <w:rsid w:val="0096767A"/>
    <w:rsid w:val="00967789"/>
    <w:rsid w:val="0097041F"/>
    <w:rsid w:val="00970851"/>
    <w:rsid w:val="00970C3E"/>
    <w:rsid w:val="00971492"/>
    <w:rsid w:val="00971983"/>
    <w:rsid w:val="0097256A"/>
    <w:rsid w:val="0097445F"/>
    <w:rsid w:val="00974FA4"/>
    <w:rsid w:val="009751CD"/>
    <w:rsid w:val="00976350"/>
    <w:rsid w:val="00976BFD"/>
    <w:rsid w:val="00976C46"/>
    <w:rsid w:val="00977AFA"/>
    <w:rsid w:val="009804A5"/>
    <w:rsid w:val="00980E4C"/>
    <w:rsid w:val="00982221"/>
    <w:rsid w:val="00983529"/>
    <w:rsid w:val="00983D8B"/>
    <w:rsid w:val="0098448C"/>
    <w:rsid w:val="00984A5A"/>
    <w:rsid w:val="00985E73"/>
    <w:rsid w:val="00985EA8"/>
    <w:rsid w:val="009954D9"/>
    <w:rsid w:val="00995796"/>
    <w:rsid w:val="00995C5F"/>
    <w:rsid w:val="00995D31"/>
    <w:rsid w:val="00996E44"/>
    <w:rsid w:val="009977C1"/>
    <w:rsid w:val="009A083E"/>
    <w:rsid w:val="009A08BE"/>
    <w:rsid w:val="009A2DC4"/>
    <w:rsid w:val="009A3B7F"/>
    <w:rsid w:val="009A3EFD"/>
    <w:rsid w:val="009A63F6"/>
    <w:rsid w:val="009A6FED"/>
    <w:rsid w:val="009B08B4"/>
    <w:rsid w:val="009B2BD3"/>
    <w:rsid w:val="009B3E39"/>
    <w:rsid w:val="009B3F2C"/>
    <w:rsid w:val="009B4806"/>
    <w:rsid w:val="009B4DE8"/>
    <w:rsid w:val="009B5251"/>
    <w:rsid w:val="009B59AE"/>
    <w:rsid w:val="009B5C29"/>
    <w:rsid w:val="009B667E"/>
    <w:rsid w:val="009B7B20"/>
    <w:rsid w:val="009C08AA"/>
    <w:rsid w:val="009C3622"/>
    <w:rsid w:val="009C3A30"/>
    <w:rsid w:val="009C4940"/>
    <w:rsid w:val="009C6FF1"/>
    <w:rsid w:val="009C7028"/>
    <w:rsid w:val="009D0B3E"/>
    <w:rsid w:val="009D0DEB"/>
    <w:rsid w:val="009D164A"/>
    <w:rsid w:val="009D1EC6"/>
    <w:rsid w:val="009D350B"/>
    <w:rsid w:val="009D440A"/>
    <w:rsid w:val="009D4922"/>
    <w:rsid w:val="009D50B0"/>
    <w:rsid w:val="009D54E0"/>
    <w:rsid w:val="009D69CB"/>
    <w:rsid w:val="009D78A2"/>
    <w:rsid w:val="009D7DE4"/>
    <w:rsid w:val="009E04C7"/>
    <w:rsid w:val="009E206E"/>
    <w:rsid w:val="009E2425"/>
    <w:rsid w:val="009E26BC"/>
    <w:rsid w:val="009E32B7"/>
    <w:rsid w:val="009E3A31"/>
    <w:rsid w:val="009E3B0D"/>
    <w:rsid w:val="009E5C89"/>
    <w:rsid w:val="009E614B"/>
    <w:rsid w:val="009E6452"/>
    <w:rsid w:val="009E6496"/>
    <w:rsid w:val="009E6FCF"/>
    <w:rsid w:val="009F30EA"/>
    <w:rsid w:val="009F5B9F"/>
    <w:rsid w:val="00A0009E"/>
    <w:rsid w:val="00A01725"/>
    <w:rsid w:val="00A02462"/>
    <w:rsid w:val="00A02CC4"/>
    <w:rsid w:val="00A0457A"/>
    <w:rsid w:val="00A05355"/>
    <w:rsid w:val="00A06257"/>
    <w:rsid w:val="00A06428"/>
    <w:rsid w:val="00A06C55"/>
    <w:rsid w:val="00A06FBC"/>
    <w:rsid w:val="00A07D68"/>
    <w:rsid w:val="00A10069"/>
    <w:rsid w:val="00A10B31"/>
    <w:rsid w:val="00A126DE"/>
    <w:rsid w:val="00A13EDF"/>
    <w:rsid w:val="00A14F41"/>
    <w:rsid w:val="00A1528D"/>
    <w:rsid w:val="00A15375"/>
    <w:rsid w:val="00A16A9B"/>
    <w:rsid w:val="00A1767A"/>
    <w:rsid w:val="00A20FC5"/>
    <w:rsid w:val="00A21734"/>
    <w:rsid w:val="00A22B7A"/>
    <w:rsid w:val="00A22B91"/>
    <w:rsid w:val="00A23A82"/>
    <w:rsid w:val="00A27263"/>
    <w:rsid w:val="00A273E2"/>
    <w:rsid w:val="00A27936"/>
    <w:rsid w:val="00A27ABD"/>
    <w:rsid w:val="00A30ED2"/>
    <w:rsid w:val="00A31E49"/>
    <w:rsid w:val="00A32AAB"/>
    <w:rsid w:val="00A32F11"/>
    <w:rsid w:val="00A3316F"/>
    <w:rsid w:val="00A34410"/>
    <w:rsid w:val="00A35069"/>
    <w:rsid w:val="00A351C8"/>
    <w:rsid w:val="00A356AE"/>
    <w:rsid w:val="00A3733F"/>
    <w:rsid w:val="00A377C0"/>
    <w:rsid w:val="00A40129"/>
    <w:rsid w:val="00A4038F"/>
    <w:rsid w:val="00A4108B"/>
    <w:rsid w:val="00A41158"/>
    <w:rsid w:val="00A42668"/>
    <w:rsid w:val="00A42E8D"/>
    <w:rsid w:val="00A43AF7"/>
    <w:rsid w:val="00A4660D"/>
    <w:rsid w:val="00A46C97"/>
    <w:rsid w:val="00A47B28"/>
    <w:rsid w:val="00A506D1"/>
    <w:rsid w:val="00A513E1"/>
    <w:rsid w:val="00A5238A"/>
    <w:rsid w:val="00A52F6C"/>
    <w:rsid w:val="00A54245"/>
    <w:rsid w:val="00A549E0"/>
    <w:rsid w:val="00A556E9"/>
    <w:rsid w:val="00A558B4"/>
    <w:rsid w:val="00A55EAC"/>
    <w:rsid w:val="00A5662F"/>
    <w:rsid w:val="00A56990"/>
    <w:rsid w:val="00A56CC7"/>
    <w:rsid w:val="00A57F28"/>
    <w:rsid w:val="00A605B3"/>
    <w:rsid w:val="00A633B1"/>
    <w:rsid w:val="00A63755"/>
    <w:rsid w:val="00A63B30"/>
    <w:rsid w:val="00A6461E"/>
    <w:rsid w:val="00A64E4C"/>
    <w:rsid w:val="00A64F14"/>
    <w:rsid w:val="00A6538E"/>
    <w:rsid w:val="00A65D16"/>
    <w:rsid w:val="00A6734C"/>
    <w:rsid w:val="00A67ADF"/>
    <w:rsid w:val="00A701A9"/>
    <w:rsid w:val="00A70968"/>
    <w:rsid w:val="00A71DCD"/>
    <w:rsid w:val="00A72915"/>
    <w:rsid w:val="00A75658"/>
    <w:rsid w:val="00A765EC"/>
    <w:rsid w:val="00A77449"/>
    <w:rsid w:val="00A778C0"/>
    <w:rsid w:val="00A81927"/>
    <w:rsid w:val="00A81A90"/>
    <w:rsid w:val="00A82E5B"/>
    <w:rsid w:val="00A8332A"/>
    <w:rsid w:val="00A850FA"/>
    <w:rsid w:val="00A86154"/>
    <w:rsid w:val="00A86418"/>
    <w:rsid w:val="00A87299"/>
    <w:rsid w:val="00A9065F"/>
    <w:rsid w:val="00A90BFC"/>
    <w:rsid w:val="00A90C41"/>
    <w:rsid w:val="00A90EB9"/>
    <w:rsid w:val="00A91EDD"/>
    <w:rsid w:val="00A9320A"/>
    <w:rsid w:val="00A9364E"/>
    <w:rsid w:val="00A94DFD"/>
    <w:rsid w:val="00A952C1"/>
    <w:rsid w:val="00A9613F"/>
    <w:rsid w:val="00A97138"/>
    <w:rsid w:val="00AA0525"/>
    <w:rsid w:val="00AA1022"/>
    <w:rsid w:val="00AA1AF1"/>
    <w:rsid w:val="00AA4134"/>
    <w:rsid w:val="00AA4BDD"/>
    <w:rsid w:val="00AA5505"/>
    <w:rsid w:val="00AA6B95"/>
    <w:rsid w:val="00AB03D0"/>
    <w:rsid w:val="00AB0473"/>
    <w:rsid w:val="00AB2598"/>
    <w:rsid w:val="00AB345E"/>
    <w:rsid w:val="00AB3FD4"/>
    <w:rsid w:val="00AB582F"/>
    <w:rsid w:val="00AB5D1A"/>
    <w:rsid w:val="00AC070E"/>
    <w:rsid w:val="00AC0DCB"/>
    <w:rsid w:val="00AC0FBB"/>
    <w:rsid w:val="00AC24C2"/>
    <w:rsid w:val="00AC3849"/>
    <w:rsid w:val="00AC3E07"/>
    <w:rsid w:val="00AC431F"/>
    <w:rsid w:val="00AC4CD5"/>
    <w:rsid w:val="00AC63A1"/>
    <w:rsid w:val="00AC6AA4"/>
    <w:rsid w:val="00AC7D18"/>
    <w:rsid w:val="00AD2EB3"/>
    <w:rsid w:val="00AD2FF6"/>
    <w:rsid w:val="00AD33E5"/>
    <w:rsid w:val="00AD3759"/>
    <w:rsid w:val="00AD3B9E"/>
    <w:rsid w:val="00AD471D"/>
    <w:rsid w:val="00AD599E"/>
    <w:rsid w:val="00AD682B"/>
    <w:rsid w:val="00AE015A"/>
    <w:rsid w:val="00AE03F1"/>
    <w:rsid w:val="00AE0667"/>
    <w:rsid w:val="00AE066B"/>
    <w:rsid w:val="00AE0E31"/>
    <w:rsid w:val="00AE1518"/>
    <w:rsid w:val="00AE1F93"/>
    <w:rsid w:val="00AE2EFA"/>
    <w:rsid w:val="00AE2F85"/>
    <w:rsid w:val="00AE3660"/>
    <w:rsid w:val="00AE49EE"/>
    <w:rsid w:val="00AE4DDE"/>
    <w:rsid w:val="00AE572F"/>
    <w:rsid w:val="00AE719D"/>
    <w:rsid w:val="00AE7C01"/>
    <w:rsid w:val="00AF13E4"/>
    <w:rsid w:val="00AF23E9"/>
    <w:rsid w:val="00AF242A"/>
    <w:rsid w:val="00AF323F"/>
    <w:rsid w:val="00AF4EE4"/>
    <w:rsid w:val="00AF52FF"/>
    <w:rsid w:val="00AF5962"/>
    <w:rsid w:val="00AF7008"/>
    <w:rsid w:val="00AF7CC7"/>
    <w:rsid w:val="00AF7CF2"/>
    <w:rsid w:val="00B00B30"/>
    <w:rsid w:val="00B00D4B"/>
    <w:rsid w:val="00B0324B"/>
    <w:rsid w:val="00B0374C"/>
    <w:rsid w:val="00B03E3E"/>
    <w:rsid w:val="00B04018"/>
    <w:rsid w:val="00B053C8"/>
    <w:rsid w:val="00B060B3"/>
    <w:rsid w:val="00B06ADC"/>
    <w:rsid w:val="00B07BF2"/>
    <w:rsid w:val="00B11816"/>
    <w:rsid w:val="00B11CDB"/>
    <w:rsid w:val="00B1287A"/>
    <w:rsid w:val="00B137E2"/>
    <w:rsid w:val="00B16969"/>
    <w:rsid w:val="00B16E1F"/>
    <w:rsid w:val="00B172A9"/>
    <w:rsid w:val="00B173DD"/>
    <w:rsid w:val="00B17960"/>
    <w:rsid w:val="00B2118D"/>
    <w:rsid w:val="00B21840"/>
    <w:rsid w:val="00B219CA"/>
    <w:rsid w:val="00B224C7"/>
    <w:rsid w:val="00B24144"/>
    <w:rsid w:val="00B24B0B"/>
    <w:rsid w:val="00B25801"/>
    <w:rsid w:val="00B259F7"/>
    <w:rsid w:val="00B27CA4"/>
    <w:rsid w:val="00B27D05"/>
    <w:rsid w:val="00B300E7"/>
    <w:rsid w:val="00B3259B"/>
    <w:rsid w:val="00B326BE"/>
    <w:rsid w:val="00B343D0"/>
    <w:rsid w:val="00B34E49"/>
    <w:rsid w:val="00B365BF"/>
    <w:rsid w:val="00B375AC"/>
    <w:rsid w:val="00B406D6"/>
    <w:rsid w:val="00B415A6"/>
    <w:rsid w:val="00B4167D"/>
    <w:rsid w:val="00B43EE0"/>
    <w:rsid w:val="00B4563A"/>
    <w:rsid w:val="00B45ABC"/>
    <w:rsid w:val="00B46A46"/>
    <w:rsid w:val="00B46D5D"/>
    <w:rsid w:val="00B503CB"/>
    <w:rsid w:val="00B512D6"/>
    <w:rsid w:val="00B51F76"/>
    <w:rsid w:val="00B52671"/>
    <w:rsid w:val="00B53187"/>
    <w:rsid w:val="00B534ED"/>
    <w:rsid w:val="00B536C9"/>
    <w:rsid w:val="00B54E7A"/>
    <w:rsid w:val="00B5607C"/>
    <w:rsid w:val="00B56947"/>
    <w:rsid w:val="00B56E7A"/>
    <w:rsid w:val="00B57285"/>
    <w:rsid w:val="00B57D7A"/>
    <w:rsid w:val="00B607DD"/>
    <w:rsid w:val="00B60BAC"/>
    <w:rsid w:val="00B60FE9"/>
    <w:rsid w:val="00B6166D"/>
    <w:rsid w:val="00B61858"/>
    <w:rsid w:val="00B63A52"/>
    <w:rsid w:val="00B671B8"/>
    <w:rsid w:val="00B71AC5"/>
    <w:rsid w:val="00B71B97"/>
    <w:rsid w:val="00B722FF"/>
    <w:rsid w:val="00B73282"/>
    <w:rsid w:val="00B74CA1"/>
    <w:rsid w:val="00B75B1F"/>
    <w:rsid w:val="00B765E7"/>
    <w:rsid w:val="00B76BB8"/>
    <w:rsid w:val="00B775F0"/>
    <w:rsid w:val="00B809AC"/>
    <w:rsid w:val="00B80D1C"/>
    <w:rsid w:val="00B81F5F"/>
    <w:rsid w:val="00B82F6E"/>
    <w:rsid w:val="00B83273"/>
    <w:rsid w:val="00B843E0"/>
    <w:rsid w:val="00B84CB5"/>
    <w:rsid w:val="00B8580C"/>
    <w:rsid w:val="00B8622B"/>
    <w:rsid w:val="00B8700C"/>
    <w:rsid w:val="00B87BF8"/>
    <w:rsid w:val="00B9013F"/>
    <w:rsid w:val="00B91DB4"/>
    <w:rsid w:val="00B92F0F"/>
    <w:rsid w:val="00B937B3"/>
    <w:rsid w:val="00B9420A"/>
    <w:rsid w:val="00B95687"/>
    <w:rsid w:val="00B9634F"/>
    <w:rsid w:val="00BA25BC"/>
    <w:rsid w:val="00BA457E"/>
    <w:rsid w:val="00BA4BA1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B47B0"/>
    <w:rsid w:val="00BB7B2D"/>
    <w:rsid w:val="00BC0F9B"/>
    <w:rsid w:val="00BC0FC2"/>
    <w:rsid w:val="00BC1CB3"/>
    <w:rsid w:val="00BC293B"/>
    <w:rsid w:val="00BC2D41"/>
    <w:rsid w:val="00BC3C35"/>
    <w:rsid w:val="00BC56B7"/>
    <w:rsid w:val="00BC6220"/>
    <w:rsid w:val="00BC7BE9"/>
    <w:rsid w:val="00BC7CBD"/>
    <w:rsid w:val="00BC7FE9"/>
    <w:rsid w:val="00BD0580"/>
    <w:rsid w:val="00BD0B04"/>
    <w:rsid w:val="00BD0D38"/>
    <w:rsid w:val="00BD185E"/>
    <w:rsid w:val="00BD1CB3"/>
    <w:rsid w:val="00BD1E75"/>
    <w:rsid w:val="00BD2500"/>
    <w:rsid w:val="00BD3538"/>
    <w:rsid w:val="00BD3BC8"/>
    <w:rsid w:val="00BD5410"/>
    <w:rsid w:val="00BD6063"/>
    <w:rsid w:val="00BE22F2"/>
    <w:rsid w:val="00BE2B42"/>
    <w:rsid w:val="00BE33C8"/>
    <w:rsid w:val="00BE3538"/>
    <w:rsid w:val="00BE5C68"/>
    <w:rsid w:val="00BE7AEA"/>
    <w:rsid w:val="00BF03A8"/>
    <w:rsid w:val="00BF1193"/>
    <w:rsid w:val="00BF181A"/>
    <w:rsid w:val="00BF1D55"/>
    <w:rsid w:val="00BF26FA"/>
    <w:rsid w:val="00BF3CF1"/>
    <w:rsid w:val="00BF3F03"/>
    <w:rsid w:val="00BF4155"/>
    <w:rsid w:val="00BF4457"/>
    <w:rsid w:val="00BF540A"/>
    <w:rsid w:val="00BF5A40"/>
    <w:rsid w:val="00BF5B63"/>
    <w:rsid w:val="00BF6651"/>
    <w:rsid w:val="00C0037F"/>
    <w:rsid w:val="00C00DEB"/>
    <w:rsid w:val="00C0258C"/>
    <w:rsid w:val="00C0385E"/>
    <w:rsid w:val="00C0469D"/>
    <w:rsid w:val="00C046B0"/>
    <w:rsid w:val="00C0482D"/>
    <w:rsid w:val="00C05EBF"/>
    <w:rsid w:val="00C06833"/>
    <w:rsid w:val="00C07034"/>
    <w:rsid w:val="00C0774C"/>
    <w:rsid w:val="00C07F4F"/>
    <w:rsid w:val="00C10534"/>
    <w:rsid w:val="00C112FB"/>
    <w:rsid w:val="00C11B9A"/>
    <w:rsid w:val="00C1233E"/>
    <w:rsid w:val="00C12C06"/>
    <w:rsid w:val="00C12FBD"/>
    <w:rsid w:val="00C1327D"/>
    <w:rsid w:val="00C1384F"/>
    <w:rsid w:val="00C1412A"/>
    <w:rsid w:val="00C1481E"/>
    <w:rsid w:val="00C15358"/>
    <w:rsid w:val="00C1583D"/>
    <w:rsid w:val="00C15A9B"/>
    <w:rsid w:val="00C168A3"/>
    <w:rsid w:val="00C1795A"/>
    <w:rsid w:val="00C17FBF"/>
    <w:rsid w:val="00C20926"/>
    <w:rsid w:val="00C21089"/>
    <w:rsid w:val="00C210A2"/>
    <w:rsid w:val="00C2147A"/>
    <w:rsid w:val="00C21E6D"/>
    <w:rsid w:val="00C23171"/>
    <w:rsid w:val="00C2480C"/>
    <w:rsid w:val="00C24B37"/>
    <w:rsid w:val="00C25A3D"/>
    <w:rsid w:val="00C272F6"/>
    <w:rsid w:val="00C30D74"/>
    <w:rsid w:val="00C31CA5"/>
    <w:rsid w:val="00C33F3D"/>
    <w:rsid w:val="00C34700"/>
    <w:rsid w:val="00C35DD8"/>
    <w:rsid w:val="00C40549"/>
    <w:rsid w:val="00C40678"/>
    <w:rsid w:val="00C4080A"/>
    <w:rsid w:val="00C423B5"/>
    <w:rsid w:val="00C42725"/>
    <w:rsid w:val="00C43913"/>
    <w:rsid w:val="00C43C96"/>
    <w:rsid w:val="00C44347"/>
    <w:rsid w:val="00C45884"/>
    <w:rsid w:val="00C4793A"/>
    <w:rsid w:val="00C507FD"/>
    <w:rsid w:val="00C50D12"/>
    <w:rsid w:val="00C5159B"/>
    <w:rsid w:val="00C519B2"/>
    <w:rsid w:val="00C51C33"/>
    <w:rsid w:val="00C55475"/>
    <w:rsid w:val="00C566D1"/>
    <w:rsid w:val="00C56D8F"/>
    <w:rsid w:val="00C61425"/>
    <w:rsid w:val="00C62170"/>
    <w:rsid w:val="00C626B3"/>
    <w:rsid w:val="00C62D5F"/>
    <w:rsid w:val="00C639C2"/>
    <w:rsid w:val="00C645DF"/>
    <w:rsid w:val="00C64C45"/>
    <w:rsid w:val="00C64FE3"/>
    <w:rsid w:val="00C66B91"/>
    <w:rsid w:val="00C67D65"/>
    <w:rsid w:val="00C72451"/>
    <w:rsid w:val="00C7373E"/>
    <w:rsid w:val="00C73B72"/>
    <w:rsid w:val="00C73CC0"/>
    <w:rsid w:val="00C74E84"/>
    <w:rsid w:val="00C75ACD"/>
    <w:rsid w:val="00C766F1"/>
    <w:rsid w:val="00C77E88"/>
    <w:rsid w:val="00C801A5"/>
    <w:rsid w:val="00C81290"/>
    <w:rsid w:val="00C81CB0"/>
    <w:rsid w:val="00C827AA"/>
    <w:rsid w:val="00C84524"/>
    <w:rsid w:val="00C84716"/>
    <w:rsid w:val="00C8551A"/>
    <w:rsid w:val="00C85CD9"/>
    <w:rsid w:val="00C85FAD"/>
    <w:rsid w:val="00C87A67"/>
    <w:rsid w:val="00C87B93"/>
    <w:rsid w:val="00C90A32"/>
    <w:rsid w:val="00C9125E"/>
    <w:rsid w:val="00C93C6C"/>
    <w:rsid w:val="00C946F8"/>
    <w:rsid w:val="00C953D2"/>
    <w:rsid w:val="00C968F7"/>
    <w:rsid w:val="00C97409"/>
    <w:rsid w:val="00CA072C"/>
    <w:rsid w:val="00CA14F1"/>
    <w:rsid w:val="00CA39F9"/>
    <w:rsid w:val="00CA403C"/>
    <w:rsid w:val="00CA530C"/>
    <w:rsid w:val="00CA57E9"/>
    <w:rsid w:val="00CA5946"/>
    <w:rsid w:val="00CA5ADF"/>
    <w:rsid w:val="00CA623D"/>
    <w:rsid w:val="00CAF864"/>
    <w:rsid w:val="00CB03D0"/>
    <w:rsid w:val="00CB0888"/>
    <w:rsid w:val="00CB1381"/>
    <w:rsid w:val="00CB2F58"/>
    <w:rsid w:val="00CB448A"/>
    <w:rsid w:val="00CB4C76"/>
    <w:rsid w:val="00CB4DE3"/>
    <w:rsid w:val="00CB4E30"/>
    <w:rsid w:val="00CB571D"/>
    <w:rsid w:val="00CB646A"/>
    <w:rsid w:val="00CB73D1"/>
    <w:rsid w:val="00CB7A16"/>
    <w:rsid w:val="00CC46D3"/>
    <w:rsid w:val="00CC71C8"/>
    <w:rsid w:val="00CC7CA0"/>
    <w:rsid w:val="00CD04C3"/>
    <w:rsid w:val="00CD2CCF"/>
    <w:rsid w:val="00CD3834"/>
    <w:rsid w:val="00CD7CE6"/>
    <w:rsid w:val="00CE059D"/>
    <w:rsid w:val="00CE082A"/>
    <w:rsid w:val="00CE149D"/>
    <w:rsid w:val="00CE1573"/>
    <w:rsid w:val="00CE328C"/>
    <w:rsid w:val="00CE3528"/>
    <w:rsid w:val="00CE3607"/>
    <w:rsid w:val="00CE6984"/>
    <w:rsid w:val="00CE7B34"/>
    <w:rsid w:val="00CE7D97"/>
    <w:rsid w:val="00CF0DF5"/>
    <w:rsid w:val="00CF2A49"/>
    <w:rsid w:val="00CF3E9A"/>
    <w:rsid w:val="00CF3F61"/>
    <w:rsid w:val="00CF5513"/>
    <w:rsid w:val="00CF6576"/>
    <w:rsid w:val="00CF7A7E"/>
    <w:rsid w:val="00D02F8B"/>
    <w:rsid w:val="00D03371"/>
    <w:rsid w:val="00D04A5C"/>
    <w:rsid w:val="00D055E7"/>
    <w:rsid w:val="00D06A80"/>
    <w:rsid w:val="00D0778E"/>
    <w:rsid w:val="00D106AF"/>
    <w:rsid w:val="00D1343A"/>
    <w:rsid w:val="00D13683"/>
    <w:rsid w:val="00D14F46"/>
    <w:rsid w:val="00D16433"/>
    <w:rsid w:val="00D16E9E"/>
    <w:rsid w:val="00D1702D"/>
    <w:rsid w:val="00D17D70"/>
    <w:rsid w:val="00D20B5F"/>
    <w:rsid w:val="00D20CEC"/>
    <w:rsid w:val="00D2296B"/>
    <w:rsid w:val="00D22AC0"/>
    <w:rsid w:val="00D23803"/>
    <w:rsid w:val="00D251CC"/>
    <w:rsid w:val="00D264B7"/>
    <w:rsid w:val="00D2731B"/>
    <w:rsid w:val="00D27C54"/>
    <w:rsid w:val="00D31ADD"/>
    <w:rsid w:val="00D327D6"/>
    <w:rsid w:val="00D33941"/>
    <w:rsid w:val="00D3439A"/>
    <w:rsid w:val="00D3617F"/>
    <w:rsid w:val="00D37105"/>
    <w:rsid w:val="00D37B52"/>
    <w:rsid w:val="00D4239A"/>
    <w:rsid w:val="00D450DE"/>
    <w:rsid w:val="00D4511E"/>
    <w:rsid w:val="00D46649"/>
    <w:rsid w:val="00D47742"/>
    <w:rsid w:val="00D47ABE"/>
    <w:rsid w:val="00D47E39"/>
    <w:rsid w:val="00D50998"/>
    <w:rsid w:val="00D50AD4"/>
    <w:rsid w:val="00D50AD9"/>
    <w:rsid w:val="00D51428"/>
    <w:rsid w:val="00D51E1E"/>
    <w:rsid w:val="00D51E73"/>
    <w:rsid w:val="00D5292C"/>
    <w:rsid w:val="00D53FFF"/>
    <w:rsid w:val="00D541BC"/>
    <w:rsid w:val="00D5475B"/>
    <w:rsid w:val="00D5686E"/>
    <w:rsid w:val="00D56C8B"/>
    <w:rsid w:val="00D57BAC"/>
    <w:rsid w:val="00D607B6"/>
    <w:rsid w:val="00D611EA"/>
    <w:rsid w:val="00D655DC"/>
    <w:rsid w:val="00D65A8C"/>
    <w:rsid w:val="00D7012E"/>
    <w:rsid w:val="00D709E9"/>
    <w:rsid w:val="00D70D5F"/>
    <w:rsid w:val="00D70D8F"/>
    <w:rsid w:val="00D71EDE"/>
    <w:rsid w:val="00D72EB5"/>
    <w:rsid w:val="00D73345"/>
    <w:rsid w:val="00D75795"/>
    <w:rsid w:val="00D774E2"/>
    <w:rsid w:val="00D80134"/>
    <w:rsid w:val="00D80C08"/>
    <w:rsid w:val="00D813FA"/>
    <w:rsid w:val="00D825C9"/>
    <w:rsid w:val="00D84F36"/>
    <w:rsid w:val="00D8553E"/>
    <w:rsid w:val="00D855EC"/>
    <w:rsid w:val="00D85786"/>
    <w:rsid w:val="00D86634"/>
    <w:rsid w:val="00D9028A"/>
    <w:rsid w:val="00D904ED"/>
    <w:rsid w:val="00D908FC"/>
    <w:rsid w:val="00D9093D"/>
    <w:rsid w:val="00D929B8"/>
    <w:rsid w:val="00D9318A"/>
    <w:rsid w:val="00D95859"/>
    <w:rsid w:val="00D96BA1"/>
    <w:rsid w:val="00DA3B92"/>
    <w:rsid w:val="00DA3DC3"/>
    <w:rsid w:val="00DA526F"/>
    <w:rsid w:val="00DA659B"/>
    <w:rsid w:val="00DA6E54"/>
    <w:rsid w:val="00DA6F1D"/>
    <w:rsid w:val="00DA7A89"/>
    <w:rsid w:val="00DA7FC6"/>
    <w:rsid w:val="00DB1ECF"/>
    <w:rsid w:val="00DB37B2"/>
    <w:rsid w:val="00DB4146"/>
    <w:rsid w:val="00DB4D6C"/>
    <w:rsid w:val="00DB5943"/>
    <w:rsid w:val="00DB62BE"/>
    <w:rsid w:val="00DB6971"/>
    <w:rsid w:val="00DB7B19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B44"/>
    <w:rsid w:val="00DD0495"/>
    <w:rsid w:val="00DD164E"/>
    <w:rsid w:val="00DD3BE2"/>
    <w:rsid w:val="00DE06A8"/>
    <w:rsid w:val="00DE1041"/>
    <w:rsid w:val="00DE498D"/>
    <w:rsid w:val="00DE52D1"/>
    <w:rsid w:val="00DE5FD7"/>
    <w:rsid w:val="00DE718D"/>
    <w:rsid w:val="00DE7EED"/>
    <w:rsid w:val="00DF0688"/>
    <w:rsid w:val="00DF068F"/>
    <w:rsid w:val="00DF078B"/>
    <w:rsid w:val="00DF2428"/>
    <w:rsid w:val="00DF2E40"/>
    <w:rsid w:val="00DF4CA0"/>
    <w:rsid w:val="00DF5354"/>
    <w:rsid w:val="00DF5AC4"/>
    <w:rsid w:val="00DF5F42"/>
    <w:rsid w:val="00DF6879"/>
    <w:rsid w:val="00DF7F91"/>
    <w:rsid w:val="00DF7FB4"/>
    <w:rsid w:val="00E0023F"/>
    <w:rsid w:val="00E02742"/>
    <w:rsid w:val="00E042B7"/>
    <w:rsid w:val="00E042D2"/>
    <w:rsid w:val="00E064E0"/>
    <w:rsid w:val="00E10236"/>
    <w:rsid w:val="00E128F0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73C"/>
    <w:rsid w:val="00E30ACA"/>
    <w:rsid w:val="00E3179A"/>
    <w:rsid w:val="00E32961"/>
    <w:rsid w:val="00E32D0C"/>
    <w:rsid w:val="00E3487F"/>
    <w:rsid w:val="00E34DD5"/>
    <w:rsid w:val="00E35322"/>
    <w:rsid w:val="00E370BD"/>
    <w:rsid w:val="00E41C65"/>
    <w:rsid w:val="00E42818"/>
    <w:rsid w:val="00E42E22"/>
    <w:rsid w:val="00E46442"/>
    <w:rsid w:val="00E47C6A"/>
    <w:rsid w:val="00E47D93"/>
    <w:rsid w:val="00E512E1"/>
    <w:rsid w:val="00E514AC"/>
    <w:rsid w:val="00E5178A"/>
    <w:rsid w:val="00E51944"/>
    <w:rsid w:val="00E52A7C"/>
    <w:rsid w:val="00E53835"/>
    <w:rsid w:val="00E54204"/>
    <w:rsid w:val="00E56D7E"/>
    <w:rsid w:val="00E56FD1"/>
    <w:rsid w:val="00E571F6"/>
    <w:rsid w:val="00E57D79"/>
    <w:rsid w:val="00E57EBB"/>
    <w:rsid w:val="00E60BD5"/>
    <w:rsid w:val="00E61B11"/>
    <w:rsid w:val="00E63CD2"/>
    <w:rsid w:val="00E63FE1"/>
    <w:rsid w:val="00E670D7"/>
    <w:rsid w:val="00E6782E"/>
    <w:rsid w:val="00E67BE7"/>
    <w:rsid w:val="00E67C64"/>
    <w:rsid w:val="00E71A3B"/>
    <w:rsid w:val="00E720FB"/>
    <w:rsid w:val="00E721C7"/>
    <w:rsid w:val="00E7271E"/>
    <w:rsid w:val="00E72A3A"/>
    <w:rsid w:val="00E72C6F"/>
    <w:rsid w:val="00E7462B"/>
    <w:rsid w:val="00E74695"/>
    <w:rsid w:val="00E74CBB"/>
    <w:rsid w:val="00E74CCE"/>
    <w:rsid w:val="00E755C0"/>
    <w:rsid w:val="00E763F6"/>
    <w:rsid w:val="00E766EE"/>
    <w:rsid w:val="00E80FAD"/>
    <w:rsid w:val="00E810B2"/>
    <w:rsid w:val="00E8112A"/>
    <w:rsid w:val="00E81706"/>
    <w:rsid w:val="00E82BA6"/>
    <w:rsid w:val="00E82F68"/>
    <w:rsid w:val="00E8396C"/>
    <w:rsid w:val="00E84243"/>
    <w:rsid w:val="00E843EE"/>
    <w:rsid w:val="00E84546"/>
    <w:rsid w:val="00E86596"/>
    <w:rsid w:val="00E8755B"/>
    <w:rsid w:val="00E90254"/>
    <w:rsid w:val="00E90B46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0BC1"/>
    <w:rsid w:val="00EA2556"/>
    <w:rsid w:val="00EA302F"/>
    <w:rsid w:val="00EA3298"/>
    <w:rsid w:val="00EA39D2"/>
    <w:rsid w:val="00EA3E0F"/>
    <w:rsid w:val="00EA4F70"/>
    <w:rsid w:val="00EA50E0"/>
    <w:rsid w:val="00EA5BD9"/>
    <w:rsid w:val="00EA5F77"/>
    <w:rsid w:val="00EA6A08"/>
    <w:rsid w:val="00EA762A"/>
    <w:rsid w:val="00EA7D38"/>
    <w:rsid w:val="00EB05F8"/>
    <w:rsid w:val="00EB06F6"/>
    <w:rsid w:val="00EB0A32"/>
    <w:rsid w:val="00EB1188"/>
    <w:rsid w:val="00EB3304"/>
    <w:rsid w:val="00EB3BD8"/>
    <w:rsid w:val="00EB5081"/>
    <w:rsid w:val="00EB51C6"/>
    <w:rsid w:val="00EB53EE"/>
    <w:rsid w:val="00EB5C3F"/>
    <w:rsid w:val="00EB5CF1"/>
    <w:rsid w:val="00EB7662"/>
    <w:rsid w:val="00EB797F"/>
    <w:rsid w:val="00EC05A8"/>
    <w:rsid w:val="00EC12D6"/>
    <w:rsid w:val="00EC2C00"/>
    <w:rsid w:val="00EC2CEE"/>
    <w:rsid w:val="00EC43DC"/>
    <w:rsid w:val="00EC5110"/>
    <w:rsid w:val="00ED097F"/>
    <w:rsid w:val="00ED15B5"/>
    <w:rsid w:val="00ED29C2"/>
    <w:rsid w:val="00ED3F63"/>
    <w:rsid w:val="00ED44D3"/>
    <w:rsid w:val="00ED4616"/>
    <w:rsid w:val="00ED4A77"/>
    <w:rsid w:val="00ED6025"/>
    <w:rsid w:val="00ED6163"/>
    <w:rsid w:val="00ED625C"/>
    <w:rsid w:val="00ED661F"/>
    <w:rsid w:val="00ED6C6C"/>
    <w:rsid w:val="00ED7FF0"/>
    <w:rsid w:val="00EE014D"/>
    <w:rsid w:val="00EE10F7"/>
    <w:rsid w:val="00EE22E2"/>
    <w:rsid w:val="00EE2A34"/>
    <w:rsid w:val="00EE457C"/>
    <w:rsid w:val="00EE6138"/>
    <w:rsid w:val="00EE7B3A"/>
    <w:rsid w:val="00EF00B0"/>
    <w:rsid w:val="00EF4DF5"/>
    <w:rsid w:val="00EF592C"/>
    <w:rsid w:val="00EF6F76"/>
    <w:rsid w:val="00F00EE0"/>
    <w:rsid w:val="00F0106E"/>
    <w:rsid w:val="00F01398"/>
    <w:rsid w:val="00F036BC"/>
    <w:rsid w:val="00F04B3C"/>
    <w:rsid w:val="00F06902"/>
    <w:rsid w:val="00F06CE1"/>
    <w:rsid w:val="00F11699"/>
    <w:rsid w:val="00F12B12"/>
    <w:rsid w:val="00F162D9"/>
    <w:rsid w:val="00F17931"/>
    <w:rsid w:val="00F17C55"/>
    <w:rsid w:val="00F17D54"/>
    <w:rsid w:val="00F20431"/>
    <w:rsid w:val="00F20A6A"/>
    <w:rsid w:val="00F20D86"/>
    <w:rsid w:val="00F229EF"/>
    <w:rsid w:val="00F22A95"/>
    <w:rsid w:val="00F26172"/>
    <w:rsid w:val="00F26619"/>
    <w:rsid w:val="00F30569"/>
    <w:rsid w:val="00F306D8"/>
    <w:rsid w:val="00F307EA"/>
    <w:rsid w:val="00F34D95"/>
    <w:rsid w:val="00F359D5"/>
    <w:rsid w:val="00F35E15"/>
    <w:rsid w:val="00F36546"/>
    <w:rsid w:val="00F374FA"/>
    <w:rsid w:val="00F377CA"/>
    <w:rsid w:val="00F378DB"/>
    <w:rsid w:val="00F40F75"/>
    <w:rsid w:val="00F428E8"/>
    <w:rsid w:val="00F42D28"/>
    <w:rsid w:val="00F42E77"/>
    <w:rsid w:val="00F4307D"/>
    <w:rsid w:val="00F43C58"/>
    <w:rsid w:val="00F44D34"/>
    <w:rsid w:val="00F45AE7"/>
    <w:rsid w:val="00F465B7"/>
    <w:rsid w:val="00F46AE3"/>
    <w:rsid w:val="00F476A4"/>
    <w:rsid w:val="00F47CB2"/>
    <w:rsid w:val="00F51ACA"/>
    <w:rsid w:val="00F5235B"/>
    <w:rsid w:val="00F52859"/>
    <w:rsid w:val="00F52B2F"/>
    <w:rsid w:val="00F53E74"/>
    <w:rsid w:val="00F604BA"/>
    <w:rsid w:val="00F608BE"/>
    <w:rsid w:val="00F60A69"/>
    <w:rsid w:val="00F60D5A"/>
    <w:rsid w:val="00F60D71"/>
    <w:rsid w:val="00F616B8"/>
    <w:rsid w:val="00F63836"/>
    <w:rsid w:val="00F63A26"/>
    <w:rsid w:val="00F64703"/>
    <w:rsid w:val="00F64F29"/>
    <w:rsid w:val="00F65553"/>
    <w:rsid w:val="00F667B9"/>
    <w:rsid w:val="00F66DA0"/>
    <w:rsid w:val="00F67647"/>
    <w:rsid w:val="00F67CC2"/>
    <w:rsid w:val="00F70AEA"/>
    <w:rsid w:val="00F70DA2"/>
    <w:rsid w:val="00F718C8"/>
    <w:rsid w:val="00F73562"/>
    <w:rsid w:val="00F754AF"/>
    <w:rsid w:val="00F802DB"/>
    <w:rsid w:val="00F83C92"/>
    <w:rsid w:val="00F83CF0"/>
    <w:rsid w:val="00F83ED7"/>
    <w:rsid w:val="00F87500"/>
    <w:rsid w:val="00F92854"/>
    <w:rsid w:val="00F92C5D"/>
    <w:rsid w:val="00F96458"/>
    <w:rsid w:val="00FA00B9"/>
    <w:rsid w:val="00FA028B"/>
    <w:rsid w:val="00FA056E"/>
    <w:rsid w:val="00FA0937"/>
    <w:rsid w:val="00FA2BCA"/>
    <w:rsid w:val="00FA3D45"/>
    <w:rsid w:val="00FA41FD"/>
    <w:rsid w:val="00FA53EF"/>
    <w:rsid w:val="00FA5D29"/>
    <w:rsid w:val="00FA6C75"/>
    <w:rsid w:val="00FA73D0"/>
    <w:rsid w:val="00FA7C5F"/>
    <w:rsid w:val="00FB0C19"/>
    <w:rsid w:val="00FB212E"/>
    <w:rsid w:val="00FB2414"/>
    <w:rsid w:val="00FB27B8"/>
    <w:rsid w:val="00FB323C"/>
    <w:rsid w:val="00FB33EB"/>
    <w:rsid w:val="00FB3500"/>
    <w:rsid w:val="00FB3CEB"/>
    <w:rsid w:val="00FB75AE"/>
    <w:rsid w:val="00FC0924"/>
    <w:rsid w:val="00FC2939"/>
    <w:rsid w:val="00FC4A26"/>
    <w:rsid w:val="00FC6BDD"/>
    <w:rsid w:val="00FC7724"/>
    <w:rsid w:val="00FC7890"/>
    <w:rsid w:val="00FD055C"/>
    <w:rsid w:val="00FD0DA4"/>
    <w:rsid w:val="00FD0F68"/>
    <w:rsid w:val="00FD1A90"/>
    <w:rsid w:val="00FD1F48"/>
    <w:rsid w:val="00FD4334"/>
    <w:rsid w:val="00FD456C"/>
    <w:rsid w:val="00FD5469"/>
    <w:rsid w:val="00FD5ED8"/>
    <w:rsid w:val="00FD6211"/>
    <w:rsid w:val="00FD6F7C"/>
    <w:rsid w:val="00FD7257"/>
    <w:rsid w:val="00FD7688"/>
    <w:rsid w:val="00FE0673"/>
    <w:rsid w:val="00FE1791"/>
    <w:rsid w:val="00FE2557"/>
    <w:rsid w:val="00FE2E42"/>
    <w:rsid w:val="00FE3272"/>
    <w:rsid w:val="00FE343D"/>
    <w:rsid w:val="00FE3972"/>
    <w:rsid w:val="00FE39A5"/>
    <w:rsid w:val="00FE3B93"/>
    <w:rsid w:val="00FE3E39"/>
    <w:rsid w:val="00FE459C"/>
    <w:rsid w:val="00FE547A"/>
    <w:rsid w:val="00FF0FF6"/>
    <w:rsid w:val="00FF25E8"/>
    <w:rsid w:val="00FF4934"/>
    <w:rsid w:val="00FF4C86"/>
    <w:rsid w:val="00FF64D9"/>
    <w:rsid w:val="00FF6730"/>
    <w:rsid w:val="00FF759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6F411B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8FEE8D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0AE3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B2FDD8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F62FB"/>
  <w15:docId w15:val="{64C1C2B6-07F2-4AF0-8026-1BED1E8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265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4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bdr w:val="none" w:sz="0" w:space="0" w:color="auto"/>
    </w:rPr>
  </w:style>
  <w:style w:type="paragraph" w:customStyle="1" w:styleId="Odstavecseseznamem2">
    <w:name w:val="Odstavec se seznamem2"/>
    <w:basedOn w:val="Normln"/>
    <w:rsid w:val="00AC0D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9" w:lineRule="auto"/>
      <w:ind w:left="720"/>
    </w:pPr>
    <w:rPr>
      <w:rFonts w:ascii="Calibri" w:eastAsia="SimSun" w:hAnsi="Calibri" w:cs="Calibri"/>
      <w:color w:val="auto"/>
      <w:sz w:val="22"/>
      <w:szCs w:val="22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dli.cz/hotove-kuchyne" TargetMode="External"/><Relationship Id="rId26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idli.cz/interiery-a-design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dli.cz/typove-kuchyne" TargetMode="External"/><Relationship Id="rId25" Type="http://schemas.openxmlformats.org/officeDocument/2006/relationships/hyperlink" Target="mailto:michaela.muczkova@crestcom.cz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arcela.kukanova@crestcom.cz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bidli.cz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.cz/interiery-a-design/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bidli.cz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20CF5-84DE-4D06-8CFA-B2F292B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Dokumenty Crestcom</cp:lastModifiedBy>
  <cp:revision>21</cp:revision>
  <cp:lastPrinted>2021-06-09T12:47:00Z</cp:lastPrinted>
  <dcterms:created xsi:type="dcterms:W3CDTF">2021-09-07T08:11:00Z</dcterms:created>
  <dcterms:modified xsi:type="dcterms:W3CDTF">2021-09-07T12:40:00Z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